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03" w:rsidRPr="00D55FF8" w:rsidRDefault="004C6F03" w:rsidP="00B1300C">
      <w:pPr>
        <w:jc w:val="right"/>
        <w:rPr>
          <w:szCs w:val="24"/>
        </w:rPr>
      </w:pPr>
      <w:r w:rsidRPr="00D55FF8">
        <w:rPr>
          <w:szCs w:val="24"/>
        </w:rPr>
        <w:t>Projektas</w:t>
      </w:r>
    </w:p>
    <w:p w:rsidR="004C6F03" w:rsidRPr="00D55FF8" w:rsidRDefault="004C6F03" w:rsidP="00A63645">
      <w:pPr>
        <w:jc w:val="center"/>
        <w:rPr>
          <w:b/>
          <w:szCs w:val="24"/>
        </w:rPr>
      </w:pPr>
      <w:r w:rsidRPr="00D55FF8">
        <w:rPr>
          <w:b/>
          <w:szCs w:val="24"/>
        </w:rPr>
        <w:t>ROKIŠKIO RAJONO SAVIVALDYBĖS TARYBA</w:t>
      </w:r>
    </w:p>
    <w:p w:rsidR="004C6F03" w:rsidRPr="00D55FF8" w:rsidRDefault="004C6F03" w:rsidP="00A63645">
      <w:pPr>
        <w:jc w:val="center"/>
        <w:rPr>
          <w:b/>
          <w:szCs w:val="24"/>
        </w:rPr>
      </w:pPr>
    </w:p>
    <w:p w:rsidR="004C6F03" w:rsidRPr="00D55FF8" w:rsidRDefault="004C6F03" w:rsidP="00A63645">
      <w:pPr>
        <w:jc w:val="center"/>
        <w:rPr>
          <w:b/>
          <w:szCs w:val="24"/>
        </w:rPr>
      </w:pPr>
      <w:r w:rsidRPr="00D55FF8">
        <w:rPr>
          <w:b/>
          <w:szCs w:val="24"/>
        </w:rPr>
        <w:t>S</w:t>
      </w:r>
      <w:r w:rsidR="00B1300C" w:rsidRPr="00D55FF8">
        <w:rPr>
          <w:b/>
          <w:szCs w:val="24"/>
        </w:rPr>
        <w:t xml:space="preserve"> </w:t>
      </w:r>
      <w:r w:rsidRPr="00D55FF8">
        <w:rPr>
          <w:b/>
          <w:szCs w:val="24"/>
        </w:rPr>
        <w:t>P</w:t>
      </w:r>
      <w:r w:rsidR="00B1300C" w:rsidRPr="00D55FF8">
        <w:rPr>
          <w:b/>
          <w:szCs w:val="24"/>
        </w:rPr>
        <w:t xml:space="preserve"> </w:t>
      </w:r>
      <w:r w:rsidRPr="00D55FF8">
        <w:rPr>
          <w:b/>
          <w:szCs w:val="24"/>
        </w:rPr>
        <w:t>R</w:t>
      </w:r>
      <w:r w:rsidR="00B1300C" w:rsidRPr="00D55FF8">
        <w:rPr>
          <w:b/>
          <w:szCs w:val="24"/>
        </w:rPr>
        <w:t xml:space="preserve"> </w:t>
      </w:r>
      <w:r w:rsidRPr="00D55FF8">
        <w:rPr>
          <w:b/>
          <w:szCs w:val="24"/>
        </w:rPr>
        <w:t>E</w:t>
      </w:r>
      <w:r w:rsidR="00B1300C" w:rsidRPr="00D55FF8">
        <w:rPr>
          <w:b/>
          <w:szCs w:val="24"/>
        </w:rPr>
        <w:t xml:space="preserve"> </w:t>
      </w:r>
      <w:r w:rsidRPr="00D55FF8">
        <w:rPr>
          <w:b/>
          <w:szCs w:val="24"/>
        </w:rPr>
        <w:t>N</w:t>
      </w:r>
      <w:r w:rsidR="00B1300C" w:rsidRPr="00D55FF8">
        <w:rPr>
          <w:b/>
          <w:szCs w:val="24"/>
        </w:rPr>
        <w:t xml:space="preserve"> </w:t>
      </w:r>
      <w:r w:rsidRPr="00D55FF8">
        <w:rPr>
          <w:b/>
          <w:szCs w:val="24"/>
        </w:rPr>
        <w:t>D</w:t>
      </w:r>
      <w:r w:rsidR="00B1300C" w:rsidRPr="00D55FF8">
        <w:rPr>
          <w:b/>
          <w:szCs w:val="24"/>
        </w:rPr>
        <w:t xml:space="preserve"> </w:t>
      </w:r>
      <w:r w:rsidRPr="00D55FF8">
        <w:rPr>
          <w:b/>
          <w:szCs w:val="24"/>
        </w:rPr>
        <w:t>I</w:t>
      </w:r>
      <w:r w:rsidR="00B1300C" w:rsidRPr="00D55FF8">
        <w:rPr>
          <w:b/>
          <w:szCs w:val="24"/>
        </w:rPr>
        <w:t xml:space="preserve"> </w:t>
      </w:r>
      <w:r w:rsidRPr="00D55FF8">
        <w:rPr>
          <w:b/>
          <w:szCs w:val="24"/>
        </w:rPr>
        <w:t>M</w:t>
      </w:r>
      <w:r w:rsidR="00B1300C" w:rsidRPr="00D55FF8">
        <w:rPr>
          <w:b/>
          <w:szCs w:val="24"/>
        </w:rPr>
        <w:t xml:space="preserve"> </w:t>
      </w:r>
      <w:r w:rsidRPr="00D55FF8">
        <w:rPr>
          <w:b/>
          <w:szCs w:val="24"/>
        </w:rPr>
        <w:t>A</w:t>
      </w:r>
      <w:r w:rsidR="00B1300C" w:rsidRPr="00D55FF8">
        <w:rPr>
          <w:b/>
          <w:szCs w:val="24"/>
        </w:rPr>
        <w:t xml:space="preserve"> </w:t>
      </w:r>
      <w:r w:rsidRPr="00D55FF8">
        <w:rPr>
          <w:b/>
          <w:szCs w:val="24"/>
        </w:rPr>
        <w:t>S</w:t>
      </w:r>
    </w:p>
    <w:p w:rsidR="004C6F03" w:rsidRPr="00D55FF8" w:rsidRDefault="004C6F03" w:rsidP="00A63645">
      <w:pPr>
        <w:jc w:val="center"/>
        <w:rPr>
          <w:b/>
          <w:szCs w:val="24"/>
        </w:rPr>
      </w:pPr>
      <w:r w:rsidRPr="00D55FF8">
        <w:rPr>
          <w:b/>
          <w:szCs w:val="24"/>
        </w:rPr>
        <w:t xml:space="preserve">DĖL </w:t>
      </w:r>
      <w:r w:rsidR="00D50784" w:rsidRPr="00D55FF8">
        <w:rPr>
          <w:b/>
          <w:szCs w:val="24"/>
        </w:rPr>
        <w:t xml:space="preserve">PRITARIMO RENGTI </w:t>
      </w:r>
      <w:r w:rsidR="00C54010" w:rsidRPr="00D55FF8">
        <w:rPr>
          <w:b/>
          <w:szCs w:val="24"/>
        </w:rPr>
        <w:t xml:space="preserve">ROKIŠKIO RAJONO SAVIVALDYBĖS TERITORIJOJE ESANČIŲ GYVENAMŲJŲ VIETOVIŲ RIBŲ TIKSLINIMO IR KEITIMO </w:t>
      </w:r>
      <w:r w:rsidR="00D50784" w:rsidRPr="00D55FF8">
        <w:rPr>
          <w:b/>
          <w:szCs w:val="24"/>
        </w:rPr>
        <w:t>PLANUS</w:t>
      </w:r>
    </w:p>
    <w:p w:rsidR="004C6F03" w:rsidRPr="00D55FF8" w:rsidRDefault="004C6F03" w:rsidP="00A63645">
      <w:pPr>
        <w:jc w:val="center"/>
        <w:rPr>
          <w:szCs w:val="24"/>
        </w:rPr>
      </w:pPr>
    </w:p>
    <w:p w:rsidR="004C6F03" w:rsidRPr="00D55FF8" w:rsidRDefault="004C6F03" w:rsidP="00A63645">
      <w:pPr>
        <w:jc w:val="center"/>
        <w:rPr>
          <w:szCs w:val="24"/>
        </w:rPr>
      </w:pPr>
      <w:r w:rsidRPr="00D55FF8">
        <w:rPr>
          <w:szCs w:val="24"/>
        </w:rPr>
        <w:t>201</w:t>
      </w:r>
      <w:r w:rsidR="00477D42" w:rsidRPr="00D55FF8">
        <w:rPr>
          <w:szCs w:val="24"/>
        </w:rPr>
        <w:t>6</w:t>
      </w:r>
      <w:r w:rsidRPr="00D55FF8">
        <w:rPr>
          <w:szCs w:val="24"/>
        </w:rPr>
        <w:t xml:space="preserve"> m. </w:t>
      </w:r>
      <w:r w:rsidR="00C54010" w:rsidRPr="00D55FF8">
        <w:rPr>
          <w:szCs w:val="24"/>
        </w:rPr>
        <w:t xml:space="preserve">rugsėjo </w:t>
      </w:r>
      <w:r w:rsidR="00737A15">
        <w:rPr>
          <w:szCs w:val="24"/>
        </w:rPr>
        <w:t>23</w:t>
      </w:r>
      <w:r w:rsidRPr="00D55FF8">
        <w:rPr>
          <w:szCs w:val="24"/>
        </w:rPr>
        <w:t xml:space="preserve"> d. Nr.</w:t>
      </w:r>
      <w:r w:rsidR="00B1300C" w:rsidRPr="00D55FF8">
        <w:rPr>
          <w:szCs w:val="24"/>
        </w:rPr>
        <w:t xml:space="preserve"> TS-</w:t>
      </w:r>
    </w:p>
    <w:p w:rsidR="004C6F03" w:rsidRPr="00D55FF8" w:rsidRDefault="004C6F03" w:rsidP="00A63645">
      <w:pPr>
        <w:jc w:val="center"/>
        <w:rPr>
          <w:szCs w:val="24"/>
        </w:rPr>
      </w:pPr>
      <w:r w:rsidRPr="00D55FF8">
        <w:rPr>
          <w:szCs w:val="24"/>
        </w:rPr>
        <w:t>Rokiškis</w:t>
      </w:r>
    </w:p>
    <w:p w:rsidR="004C6F03" w:rsidRDefault="004C6F03" w:rsidP="00A63645">
      <w:pPr>
        <w:jc w:val="center"/>
        <w:rPr>
          <w:szCs w:val="24"/>
        </w:rPr>
      </w:pPr>
    </w:p>
    <w:p w:rsidR="00450B47" w:rsidRPr="00D55FF8" w:rsidRDefault="00450B47" w:rsidP="00A63645">
      <w:pPr>
        <w:jc w:val="center"/>
        <w:rPr>
          <w:szCs w:val="24"/>
        </w:rPr>
      </w:pPr>
    </w:p>
    <w:p w:rsidR="002C205D" w:rsidRPr="00D55FF8" w:rsidRDefault="004C6F03" w:rsidP="00B1300C">
      <w:pPr>
        <w:ind w:firstLine="851"/>
        <w:jc w:val="both"/>
        <w:rPr>
          <w:szCs w:val="24"/>
        </w:rPr>
      </w:pPr>
      <w:r w:rsidRPr="00D55FF8">
        <w:rPr>
          <w:szCs w:val="24"/>
        </w:rPr>
        <w:t>Vadovaudamasi Lietuvos Respublikos vietos savivaldos įstatymo Nr. X-1722 1</w:t>
      </w:r>
      <w:r w:rsidR="002C205D" w:rsidRPr="00D55FF8">
        <w:rPr>
          <w:szCs w:val="24"/>
        </w:rPr>
        <w:t>6 straipsnio 2 dalies 3</w:t>
      </w:r>
      <w:r w:rsidR="00312864" w:rsidRPr="00D55FF8">
        <w:rPr>
          <w:szCs w:val="24"/>
        </w:rPr>
        <w:t>4</w:t>
      </w:r>
      <w:r w:rsidR="002C205D" w:rsidRPr="00D55FF8">
        <w:rPr>
          <w:szCs w:val="24"/>
        </w:rPr>
        <w:t xml:space="preserve"> punktu,</w:t>
      </w:r>
      <w:r w:rsidR="00C25E55" w:rsidRPr="00D55FF8">
        <w:rPr>
          <w:color w:val="000000"/>
          <w:szCs w:val="24"/>
        </w:rPr>
        <w:t xml:space="preserve"> Lietuvos Respublikos teritorijos administracinių vienetų ir jų ribų įstatymu</w:t>
      </w:r>
      <w:r w:rsidR="004E2583" w:rsidRPr="00D55FF8">
        <w:rPr>
          <w:color w:val="000000"/>
          <w:szCs w:val="24"/>
        </w:rPr>
        <w:t xml:space="preserve"> Nr. I-558</w:t>
      </w:r>
      <w:r w:rsidR="00312864" w:rsidRPr="00D55FF8">
        <w:rPr>
          <w:szCs w:val="24"/>
        </w:rPr>
        <w:t xml:space="preserve"> Administracinių vienetų ir gyvenamųjų vietovių teritorijų ribų ir pavadinimų taisyklėmis, patvirtintomis Lietuvos Respublikos Vyriausybės 1996 m. birželio 3 d. nutarimu Nr. 651 „Dėl administracinių vienetų ir gyvenamųjų vietovių teritorijų ribų ir pavadinimų tvarkymo“</w:t>
      </w:r>
      <w:r w:rsidR="00AA010C" w:rsidRPr="00D55FF8">
        <w:rPr>
          <w:szCs w:val="24"/>
        </w:rPr>
        <w:t xml:space="preserve"> bei atsižvelgdama į gyventojų prašymus registruojant nekilnojamąjį turtą,</w:t>
      </w:r>
    </w:p>
    <w:p w:rsidR="00B1300C" w:rsidRPr="00D55FF8" w:rsidRDefault="004C6F03" w:rsidP="00B1300C">
      <w:pPr>
        <w:ind w:firstLine="851"/>
        <w:jc w:val="both"/>
        <w:rPr>
          <w:szCs w:val="24"/>
        </w:rPr>
      </w:pPr>
      <w:r w:rsidRPr="00D55FF8">
        <w:rPr>
          <w:szCs w:val="24"/>
        </w:rPr>
        <w:t>Rokiškio rajono savivaldybės taryba  n u s p r e n d ž i a:</w:t>
      </w:r>
    </w:p>
    <w:p w:rsidR="00B1300C" w:rsidRPr="00D55FF8" w:rsidRDefault="004C6F03" w:rsidP="00B1300C">
      <w:pPr>
        <w:ind w:firstLine="851"/>
        <w:jc w:val="both"/>
        <w:rPr>
          <w:szCs w:val="24"/>
        </w:rPr>
      </w:pPr>
      <w:r w:rsidRPr="00D55FF8">
        <w:rPr>
          <w:szCs w:val="24"/>
        </w:rPr>
        <w:t>P</w:t>
      </w:r>
      <w:r w:rsidR="00AA010C" w:rsidRPr="00D55FF8">
        <w:rPr>
          <w:szCs w:val="24"/>
        </w:rPr>
        <w:t xml:space="preserve">ritarti </w:t>
      </w:r>
      <w:r w:rsidR="001867D7" w:rsidRPr="00D55FF8">
        <w:rPr>
          <w:szCs w:val="24"/>
        </w:rPr>
        <w:t xml:space="preserve">rengti </w:t>
      </w:r>
      <w:r w:rsidR="00AA010C" w:rsidRPr="00D55FF8">
        <w:rPr>
          <w:szCs w:val="24"/>
        </w:rPr>
        <w:t xml:space="preserve">Rokiškio rajono savivaldybės teritorijoje esančių gyvenamųjų vietovių ribų tikslinimo ir keitimo </w:t>
      </w:r>
      <w:r w:rsidR="001867D7" w:rsidRPr="00D55FF8">
        <w:rPr>
          <w:szCs w:val="24"/>
        </w:rPr>
        <w:t>planus</w:t>
      </w:r>
      <w:r w:rsidR="00AA010C" w:rsidRPr="00D55FF8">
        <w:rPr>
          <w:szCs w:val="24"/>
        </w:rPr>
        <w:t xml:space="preserve">, kuriuose būtų nustatytos ar keistos gyvenamųjų vietovių teritorijų ribos, atliekant gyvenamųjų vietovių teritorijų ribų pažymėjimą plane, naudojantis </w:t>
      </w:r>
      <w:proofErr w:type="spellStart"/>
      <w:r w:rsidR="00AA010C" w:rsidRPr="00D55FF8">
        <w:rPr>
          <w:szCs w:val="24"/>
        </w:rPr>
        <w:t>ortofotografinio</w:t>
      </w:r>
      <w:proofErr w:type="spellEnd"/>
      <w:r w:rsidR="00AA010C" w:rsidRPr="00D55FF8">
        <w:rPr>
          <w:szCs w:val="24"/>
        </w:rPr>
        <w:t xml:space="preserve"> žemėlapio su </w:t>
      </w:r>
      <w:proofErr w:type="spellStart"/>
      <w:r w:rsidR="00AA010C" w:rsidRPr="00D55FF8">
        <w:rPr>
          <w:szCs w:val="24"/>
        </w:rPr>
        <w:t>georeferencinio</w:t>
      </w:r>
      <w:proofErr w:type="spellEnd"/>
      <w:r w:rsidR="00AA010C" w:rsidRPr="00D55FF8">
        <w:rPr>
          <w:szCs w:val="24"/>
        </w:rPr>
        <w:t xml:space="preserve"> pagrindo informacija ir nekilnojamojo turto kadastrinio žemėlapio informacija. Planavimo organizatorius – administracijos direktorius.</w:t>
      </w:r>
    </w:p>
    <w:p w:rsidR="004C6F03" w:rsidRPr="00D55FF8" w:rsidRDefault="00A473E4" w:rsidP="00474E9F">
      <w:pPr>
        <w:ind w:firstLine="851"/>
        <w:jc w:val="both"/>
        <w:rPr>
          <w:szCs w:val="24"/>
        </w:rPr>
      </w:pPr>
      <w:r w:rsidRPr="00D55FF8">
        <w:rPr>
          <w:szCs w:val="24"/>
        </w:rPr>
        <w:t>Šis sprendimas gali būti skundžiamas Lietuvos Respublikos administracinių bylų teis</w:t>
      </w:r>
      <w:r w:rsidR="00A32B69">
        <w:rPr>
          <w:szCs w:val="24"/>
        </w:rPr>
        <w:t>e</w:t>
      </w:r>
      <w:r w:rsidRPr="00D55FF8">
        <w:rPr>
          <w:szCs w:val="24"/>
        </w:rPr>
        <w:t>nos įstatymo nustatyta tvarka.</w:t>
      </w: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C54211" w:rsidP="00A63645">
      <w:pPr>
        <w:jc w:val="both"/>
        <w:rPr>
          <w:szCs w:val="24"/>
        </w:rPr>
      </w:pPr>
      <w:r w:rsidRPr="00D55FF8">
        <w:rPr>
          <w:szCs w:val="24"/>
        </w:rPr>
        <w:t>Savivaldybės m</w:t>
      </w:r>
      <w:r w:rsidR="004C6F03" w:rsidRPr="00D55FF8">
        <w:rPr>
          <w:szCs w:val="24"/>
        </w:rPr>
        <w:t>eras</w:t>
      </w:r>
      <w:r w:rsidR="004C6F03" w:rsidRPr="00D55FF8">
        <w:rPr>
          <w:szCs w:val="24"/>
        </w:rPr>
        <w:tab/>
      </w:r>
      <w:r w:rsidR="004C6F03" w:rsidRPr="00D55FF8">
        <w:rPr>
          <w:szCs w:val="24"/>
        </w:rPr>
        <w:tab/>
      </w:r>
      <w:r w:rsidR="004C6F03" w:rsidRPr="00D55FF8">
        <w:rPr>
          <w:szCs w:val="24"/>
        </w:rPr>
        <w:tab/>
      </w:r>
      <w:r w:rsidR="004C6F03" w:rsidRPr="00D55FF8">
        <w:rPr>
          <w:szCs w:val="24"/>
        </w:rPr>
        <w:tab/>
      </w:r>
      <w:r w:rsidR="00325624" w:rsidRPr="00D55FF8">
        <w:rPr>
          <w:szCs w:val="24"/>
        </w:rPr>
        <w:t xml:space="preserve">Antanas </w:t>
      </w:r>
      <w:proofErr w:type="spellStart"/>
      <w:r w:rsidR="00325624" w:rsidRPr="00D55FF8">
        <w:rPr>
          <w:szCs w:val="24"/>
        </w:rPr>
        <w:t>Vagonis</w:t>
      </w:r>
      <w:proofErr w:type="spellEnd"/>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B1300C" w:rsidRPr="00D55FF8" w:rsidRDefault="00B1300C" w:rsidP="00A63645">
      <w:pPr>
        <w:jc w:val="both"/>
        <w:rPr>
          <w:szCs w:val="24"/>
        </w:rPr>
      </w:pPr>
    </w:p>
    <w:p w:rsidR="00474E9F" w:rsidRPr="00D55FF8" w:rsidRDefault="00474E9F" w:rsidP="00A63645">
      <w:pPr>
        <w:jc w:val="both"/>
        <w:rPr>
          <w:szCs w:val="24"/>
        </w:rPr>
      </w:pPr>
    </w:p>
    <w:p w:rsidR="00474E9F" w:rsidRPr="00D55FF8" w:rsidRDefault="00474E9F" w:rsidP="00A63645">
      <w:pPr>
        <w:jc w:val="both"/>
        <w:rPr>
          <w:szCs w:val="24"/>
        </w:rPr>
      </w:pPr>
    </w:p>
    <w:p w:rsidR="00474E9F" w:rsidRDefault="00474E9F" w:rsidP="00A63645">
      <w:pPr>
        <w:jc w:val="both"/>
        <w:rPr>
          <w:szCs w:val="24"/>
        </w:rPr>
      </w:pPr>
    </w:p>
    <w:p w:rsidR="00450B47" w:rsidRPr="00D55FF8" w:rsidRDefault="00450B47" w:rsidP="00A63645">
      <w:pPr>
        <w:jc w:val="both"/>
        <w:rPr>
          <w:szCs w:val="24"/>
        </w:rPr>
      </w:pPr>
    </w:p>
    <w:p w:rsidR="00474E9F" w:rsidRPr="00D55FF8" w:rsidRDefault="00474E9F" w:rsidP="00A63645">
      <w:pPr>
        <w:jc w:val="both"/>
        <w:rPr>
          <w:szCs w:val="24"/>
        </w:rPr>
      </w:pPr>
    </w:p>
    <w:p w:rsidR="00474E9F" w:rsidRPr="00D55FF8" w:rsidRDefault="00474E9F" w:rsidP="00A63645">
      <w:pPr>
        <w:jc w:val="both"/>
        <w:rPr>
          <w:szCs w:val="24"/>
        </w:rPr>
      </w:pPr>
    </w:p>
    <w:p w:rsidR="00474E9F" w:rsidRPr="00D55FF8" w:rsidRDefault="00474E9F" w:rsidP="00A63645">
      <w:pPr>
        <w:jc w:val="both"/>
        <w:rPr>
          <w:szCs w:val="24"/>
        </w:rPr>
      </w:pPr>
    </w:p>
    <w:p w:rsidR="004C6F03" w:rsidRPr="00450B47" w:rsidRDefault="00AA010C" w:rsidP="00A63645">
      <w:pPr>
        <w:jc w:val="both"/>
        <w:rPr>
          <w:szCs w:val="24"/>
        </w:rPr>
      </w:pPr>
      <w:r w:rsidRPr="00D55FF8">
        <w:rPr>
          <w:szCs w:val="24"/>
        </w:rPr>
        <w:t>D</w:t>
      </w:r>
      <w:r w:rsidR="00576E0A" w:rsidRPr="00D55FF8">
        <w:rPr>
          <w:szCs w:val="24"/>
        </w:rPr>
        <w:t>a</w:t>
      </w:r>
      <w:r w:rsidRPr="00D55FF8">
        <w:rPr>
          <w:szCs w:val="24"/>
        </w:rPr>
        <w:t>nguolė</w:t>
      </w:r>
      <w:r w:rsidR="00576E0A" w:rsidRPr="00D55FF8">
        <w:rPr>
          <w:szCs w:val="24"/>
        </w:rPr>
        <w:t xml:space="preserve"> </w:t>
      </w:r>
      <w:proofErr w:type="spellStart"/>
      <w:r w:rsidRPr="00D55FF8">
        <w:rPr>
          <w:szCs w:val="24"/>
        </w:rPr>
        <w:t>D</w:t>
      </w:r>
      <w:r w:rsidR="00576E0A" w:rsidRPr="00D55FF8">
        <w:rPr>
          <w:szCs w:val="24"/>
        </w:rPr>
        <w:t>a</w:t>
      </w:r>
      <w:r w:rsidRPr="00D55FF8">
        <w:rPr>
          <w:szCs w:val="24"/>
        </w:rPr>
        <w:t>g</w:t>
      </w:r>
      <w:r w:rsidR="00576E0A" w:rsidRPr="00D55FF8">
        <w:rPr>
          <w:szCs w:val="24"/>
        </w:rPr>
        <w:t>ienė</w:t>
      </w:r>
      <w:proofErr w:type="spellEnd"/>
    </w:p>
    <w:p w:rsidR="00D56284" w:rsidRPr="00D55FF8" w:rsidRDefault="00474E9F" w:rsidP="00D56284">
      <w:pPr>
        <w:jc w:val="center"/>
        <w:rPr>
          <w:b/>
          <w:szCs w:val="24"/>
        </w:rPr>
      </w:pPr>
      <w:r w:rsidRPr="00D55FF8">
        <w:rPr>
          <w:b/>
          <w:szCs w:val="24"/>
        </w:rPr>
        <w:lastRenderedPageBreak/>
        <w:t>SP</w:t>
      </w:r>
      <w:r w:rsidR="00EE430C" w:rsidRPr="00D55FF8">
        <w:rPr>
          <w:b/>
          <w:szCs w:val="24"/>
        </w:rPr>
        <w:t>RENDIMO</w:t>
      </w:r>
      <w:r w:rsidRPr="00D55FF8">
        <w:rPr>
          <w:b/>
          <w:szCs w:val="24"/>
        </w:rPr>
        <w:t xml:space="preserve"> PROJEKTO </w:t>
      </w:r>
      <w:r w:rsidR="00EE430C" w:rsidRPr="00D55FF8">
        <w:rPr>
          <w:b/>
          <w:szCs w:val="24"/>
        </w:rPr>
        <w:t xml:space="preserve">„DĖL </w:t>
      </w:r>
      <w:r w:rsidR="00D56284" w:rsidRPr="00D55FF8">
        <w:rPr>
          <w:b/>
          <w:szCs w:val="24"/>
        </w:rPr>
        <w:t>ROKIŠKIO RAJONO SAVIVALDYBĖS TERITORIJOJE ESANČIŲ GYVENAMŲJŲ VIETOVIŲ RIBŲ TIKSLINIMO IR KEITIMO PLANAMS RENGTI PRITARIMO</w:t>
      </w:r>
      <w:r w:rsidR="00BC1008" w:rsidRPr="00D55FF8">
        <w:rPr>
          <w:b/>
          <w:szCs w:val="24"/>
        </w:rPr>
        <w:t>“</w:t>
      </w:r>
      <w:r w:rsidRPr="00D55FF8">
        <w:rPr>
          <w:b/>
          <w:szCs w:val="24"/>
        </w:rPr>
        <w:t xml:space="preserve"> AIŠKINAMASIS RAŠTAS</w:t>
      </w:r>
    </w:p>
    <w:p w:rsidR="00EE430C" w:rsidRPr="00D55FF8" w:rsidRDefault="00EE430C" w:rsidP="00EE430C">
      <w:pPr>
        <w:jc w:val="center"/>
        <w:rPr>
          <w:b/>
          <w:szCs w:val="24"/>
        </w:rPr>
      </w:pPr>
    </w:p>
    <w:p w:rsidR="00520552" w:rsidRPr="00D55FF8" w:rsidRDefault="00520552" w:rsidP="00520552">
      <w:pPr>
        <w:rPr>
          <w:b/>
          <w:szCs w:val="24"/>
        </w:rPr>
      </w:pPr>
    </w:p>
    <w:p w:rsidR="001E748A" w:rsidRPr="00D55FF8" w:rsidRDefault="00870FB2" w:rsidP="00EC0012">
      <w:pPr>
        <w:ind w:firstLine="1296"/>
        <w:jc w:val="both"/>
        <w:rPr>
          <w:color w:val="000000"/>
          <w:szCs w:val="24"/>
        </w:rPr>
      </w:pPr>
      <w:r w:rsidRPr="00D55FF8">
        <w:rPr>
          <w:b/>
          <w:szCs w:val="24"/>
        </w:rPr>
        <w:t>Parengto sprendimo projekto tikslai ir uždaviniai</w:t>
      </w:r>
      <w:r w:rsidR="001D08DD" w:rsidRPr="00D55FF8">
        <w:rPr>
          <w:b/>
          <w:szCs w:val="24"/>
        </w:rPr>
        <w:t>:</w:t>
      </w:r>
      <w:r w:rsidR="0060710C" w:rsidRPr="00D55FF8">
        <w:rPr>
          <w:b/>
          <w:szCs w:val="24"/>
        </w:rPr>
        <w:t xml:space="preserve"> </w:t>
      </w:r>
      <w:r w:rsidR="0060710C" w:rsidRPr="00D55FF8">
        <w:rPr>
          <w:szCs w:val="24"/>
        </w:rPr>
        <w:t>p</w:t>
      </w:r>
      <w:r w:rsidR="0060710C" w:rsidRPr="00D55FF8">
        <w:rPr>
          <w:color w:val="000000"/>
          <w:szCs w:val="24"/>
        </w:rPr>
        <w:t>arengus Rokiškio rajono savivaldybės teritorijoje esančių gyvenamųjų vietovių ribų tikslinimo ir keitimo planus bus nustatytos Rokiškio rajono savivaldybės miestų, miestelių ir kaimų teritorijos ribos. Šių gyvenamųjų vietovių ribų nustatymas sudarys sąlygas tinkam</w:t>
      </w:r>
      <w:r w:rsidR="001E748A" w:rsidRPr="00D55FF8">
        <w:rPr>
          <w:color w:val="000000"/>
          <w:szCs w:val="24"/>
        </w:rPr>
        <w:t xml:space="preserve">ai administruoti nekilnojamąjį turtą, tiksliai deklaruoti gyvenamąją vietą, efektyviai suteikti adresus. </w:t>
      </w:r>
    </w:p>
    <w:p w:rsidR="00B914A1" w:rsidRPr="00D55FF8" w:rsidRDefault="009972DC" w:rsidP="00EC0012">
      <w:pPr>
        <w:ind w:firstLine="1296"/>
        <w:jc w:val="both"/>
        <w:rPr>
          <w:szCs w:val="24"/>
        </w:rPr>
      </w:pPr>
      <w:r w:rsidRPr="00D55FF8">
        <w:rPr>
          <w:b/>
          <w:szCs w:val="24"/>
        </w:rPr>
        <w:t>Šiuo metu esantis</w:t>
      </w:r>
      <w:r w:rsidR="001D08DD" w:rsidRPr="00D55FF8">
        <w:rPr>
          <w:b/>
          <w:szCs w:val="24"/>
        </w:rPr>
        <w:t xml:space="preserve"> teisinis</w:t>
      </w:r>
      <w:r w:rsidRPr="00D55FF8">
        <w:rPr>
          <w:b/>
          <w:szCs w:val="24"/>
        </w:rPr>
        <w:t xml:space="preserve"> reglamentavim</w:t>
      </w:r>
      <w:r w:rsidR="001D08DD" w:rsidRPr="00D55FF8">
        <w:rPr>
          <w:b/>
          <w:szCs w:val="24"/>
        </w:rPr>
        <w:t>as</w:t>
      </w:r>
      <w:r w:rsidR="001D08DD" w:rsidRPr="00D55FF8">
        <w:rPr>
          <w:szCs w:val="24"/>
        </w:rPr>
        <w:t xml:space="preserve">: </w:t>
      </w:r>
      <w:r w:rsidR="00CD7E65" w:rsidRPr="00D55FF8">
        <w:rPr>
          <w:szCs w:val="24"/>
        </w:rPr>
        <w:t xml:space="preserve">Lietuvos Respublikos vietos savivaldos įstatymas, </w:t>
      </w:r>
      <w:r w:rsidR="001263B4" w:rsidRPr="00D55FF8">
        <w:rPr>
          <w:color w:val="000000"/>
          <w:szCs w:val="24"/>
        </w:rPr>
        <w:t xml:space="preserve">Lietuvos Respublikos teritorijos administracinių vienetų ir jų ribų įstatymas, </w:t>
      </w:r>
      <w:r w:rsidR="00D56284" w:rsidRPr="00D55FF8">
        <w:rPr>
          <w:szCs w:val="24"/>
        </w:rPr>
        <w:t xml:space="preserve">Administracinių vienetų ir gyvenamųjų vietovių teritorijų ribų ir pavadinimų taisyklės, patvirtintos </w:t>
      </w:r>
      <w:r w:rsidR="00CD7E65" w:rsidRPr="00D55FF8">
        <w:rPr>
          <w:szCs w:val="24"/>
        </w:rPr>
        <w:t>Lietuvos Respublikos</w:t>
      </w:r>
      <w:r w:rsidR="00025C2F" w:rsidRPr="00D55FF8">
        <w:rPr>
          <w:szCs w:val="24"/>
        </w:rPr>
        <w:t xml:space="preserve"> Vyriausybės 1996 m. birželio 3 d. nutarimu Nr. 651 „Dėl administracinių vienetų ir gyvenamųjų </w:t>
      </w:r>
      <w:r w:rsidR="00CD7E65" w:rsidRPr="00D55FF8">
        <w:rPr>
          <w:szCs w:val="24"/>
        </w:rPr>
        <w:t>v</w:t>
      </w:r>
      <w:r w:rsidR="00025C2F" w:rsidRPr="00D55FF8">
        <w:rPr>
          <w:szCs w:val="24"/>
        </w:rPr>
        <w:t>ietovių teritorijų ribų ir pavadinimų tvarkymo“</w:t>
      </w:r>
      <w:r w:rsidR="00145944" w:rsidRPr="00D55FF8">
        <w:rPr>
          <w:szCs w:val="24"/>
        </w:rPr>
        <w:t>.</w:t>
      </w:r>
    </w:p>
    <w:p w:rsidR="00FB7D0A" w:rsidRPr="00D55FF8" w:rsidRDefault="009972DC" w:rsidP="00EC0012">
      <w:pPr>
        <w:ind w:firstLine="1296"/>
        <w:jc w:val="both"/>
        <w:rPr>
          <w:szCs w:val="24"/>
        </w:rPr>
      </w:pPr>
      <w:r w:rsidRPr="00D55FF8">
        <w:rPr>
          <w:b/>
          <w:szCs w:val="24"/>
        </w:rPr>
        <w:t>Sprendimo projekto esmė</w:t>
      </w:r>
      <w:r w:rsidR="001D08DD" w:rsidRPr="00D55FF8">
        <w:rPr>
          <w:b/>
          <w:szCs w:val="24"/>
        </w:rPr>
        <w:t xml:space="preserve">: </w:t>
      </w:r>
      <w:r w:rsidR="00E72B2D" w:rsidRPr="00D55FF8">
        <w:rPr>
          <w:szCs w:val="24"/>
        </w:rPr>
        <w:t xml:space="preserve">Rokiškio miesto ir Rokiškio rajono teritorijoje esančių miestų, miestelių ir kaimų </w:t>
      </w:r>
      <w:r w:rsidR="00FB7D0A" w:rsidRPr="00D55FF8">
        <w:rPr>
          <w:color w:val="000000"/>
          <w:szCs w:val="24"/>
        </w:rPr>
        <w:t>ribos yra nepatvirtintos (sąlyginės) ir daugeliu atveju nesutampa su namų valdų ir žemės sklypų ribomis, stabiliais kraštovaizdžio kompleksais ir objektais, vandens telkiniais, keliais, gatvėmis, geležinkeliais ir kitais objektais, kertasi su registruojamų ar jau įregistruotų Nekilnojamojo turto registre žemės sklypų ribomis. Esant tokiai situacijai, institucijoms formuojančioms nekilnojamuosius daiktus tampa neaišku, kuriai gyvenamajai vietovei priskirti suformuotą žemės sklypą, taip pat iškyla problemos gyventojams registruojant nekilnojamąjį turtą Nekilnojamojo turto registre, nustatant jo vertes, todėl būtina parengt</w:t>
      </w:r>
      <w:r w:rsidR="00FB7D0A" w:rsidRPr="00D55FF8">
        <w:rPr>
          <w:szCs w:val="24"/>
        </w:rPr>
        <w:t xml:space="preserve"> Rokiškio rajono savivaldybės teritorijoje esančių gyvenamųjų vietovių ribų patikslinimo ir keitimo planus</w:t>
      </w:r>
      <w:r w:rsidR="00FB7D0A" w:rsidRPr="00D55FF8">
        <w:rPr>
          <w:color w:val="000000"/>
          <w:szCs w:val="24"/>
        </w:rPr>
        <w:t xml:space="preserve">. </w:t>
      </w:r>
    </w:p>
    <w:p w:rsidR="002E2460" w:rsidRPr="00D55FF8" w:rsidRDefault="00D52E1D" w:rsidP="00EC0012">
      <w:pPr>
        <w:ind w:firstLine="1296"/>
        <w:jc w:val="both"/>
        <w:rPr>
          <w:b/>
          <w:szCs w:val="24"/>
        </w:rPr>
      </w:pPr>
      <w:r w:rsidRPr="00D55FF8">
        <w:rPr>
          <w:b/>
          <w:szCs w:val="24"/>
        </w:rPr>
        <w:t>G</w:t>
      </w:r>
      <w:r w:rsidR="002E2460" w:rsidRPr="00D55FF8">
        <w:rPr>
          <w:b/>
          <w:szCs w:val="24"/>
        </w:rPr>
        <w:t>alimos</w:t>
      </w:r>
      <w:r w:rsidR="002E644D" w:rsidRPr="00D55FF8">
        <w:rPr>
          <w:b/>
          <w:szCs w:val="24"/>
        </w:rPr>
        <w:t xml:space="preserve"> pasekmės</w:t>
      </w:r>
      <w:r w:rsidR="002E2460" w:rsidRPr="00D55FF8">
        <w:rPr>
          <w:b/>
          <w:szCs w:val="24"/>
        </w:rPr>
        <w:t>, priėmus siūlomą tarybos sprendimo projektą</w:t>
      </w:r>
      <w:r w:rsidR="002E644D" w:rsidRPr="00D55FF8">
        <w:rPr>
          <w:b/>
          <w:szCs w:val="24"/>
        </w:rPr>
        <w:t xml:space="preserve">: </w:t>
      </w:r>
    </w:p>
    <w:p w:rsidR="002E644D" w:rsidRPr="00D55FF8" w:rsidRDefault="002E2460" w:rsidP="00EC0012">
      <w:pPr>
        <w:ind w:firstLine="1296"/>
        <w:jc w:val="both"/>
        <w:rPr>
          <w:szCs w:val="24"/>
        </w:rPr>
      </w:pPr>
      <w:r w:rsidRPr="00D55FF8">
        <w:rPr>
          <w:b/>
          <w:szCs w:val="24"/>
        </w:rPr>
        <w:t xml:space="preserve">teigiamos </w:t>
      </w:r>
      <w:r w:rsidR="00D87B27" w:rsidRPr="00D55FF8">
        <w:rPr>
          <w:b/>
          <w:szCs w:val="24"/>
        </w:rPr>
        <w:t>–</w:t>
      </w:r>
      <w:r w:rsidRPr="00D55FF8">
        <w:rPr>
          <w:b/>
          <w:szCs w:val="24"/>
        </w:rPr>
        <w:t xml:space="preserve"> </w:t>
      </w:r>
      <w:r w:rsidRPr="00D55FF8">
        <w:rPr>
          <w:szCs w:val="24"/>
        </w:rPr>
        <w:t>a</w:t>
      </w:r>
      <w:r w:rsidR="00F2713F" w:rsidRPr="00D55FF8">
        <w:rPr>
          <w:szCs w:val="24"/>
        </w:rPr>
        <w:t xml:space="preserve">tlikus </w:t>
      </w:r>
      <w:r w:rsidR="00EC58D3" w:rsidRPr="00D55FF8">
        <w:rPr>
          <w:szCs w:val="24"/>
        </w:rPr>
        <w:t>gyvenamųjų vietovių ribų tikslin</w:t>
      </w:r>
      <w:r w:rsidR="00D55FF8" w:rsidRPr="00D55FF8">
        <w:rPr>
          <w:szCs w:val="24"/>
        </w:rPr>
        <w:t>i</w:t>
      </w:r>
      <w:r w:rsidR="00EC58D3" w:rsidRPr="00D55FF8">
        <w:rPr>
          <w:szCs w:val="24"/>
        </w:rPr>
        <w:t>mo planus bus sudarytos sąlygos tinkamam nekilnojamojo turto administravimui bei tiksliam gyvenamosios vietos deklaravimui ir adresų suteikimui, nebeliks gyventojų nepasitenkinimo, registruojant nekilnojamąjį turtą</w:t>
      </w:r>
      <w:r w:rsidR="00077897" w:rsidRPr="00D55FF8">
        <w:rPr>
          <w:szCs w:val="24"/>
        </w:rPr>
        <w:t>.</w:t>
      </w:r>
    </w:p>
    <w:p w:rsidR="002E2460" w:rsidRPr="00D55FF8" w:rsidRDefault="009972DC" w:rsidP="00EC0012">
      <w:pPr>
        <w:ind w:firstLine="1296"/>
        <w:jc w:val="both"/>
        <w:rPr>
          <w:b/>
          <w:szCs w:val="24"/>
        </w:rPr>
      </w:pPr>
      <w:r w:rsidRPr="00D55FF8">
        <w:rPr>
          <w:b/>
          <w:szCs w:val="24"/>
        </w:rPr>
        <w:t xml:space="preserve">neigiamos </w:t>
      </w:r>
      <w:r w:rsidR="00EC0012" w:rsidRPr="00D55FF8">
        <w:rPr>
          <w:b/>
          <w:szCs w:val="24"/>
        </w:rPr>
        <w:t>–</w:t>
      </w:r>
      <w:r w:rsidRPr="00D55FF8">
        <w:rPr>
          <w:b/>
          <w:szCs w:val="24"/>
        </w:rPr>
        <w:t xml:space="preserve"> </w:t>
      </w:r>
      <w:r w:rsidRPr="00D55FF8">
        <w:rPr>
          <w:szCs w:val="24"/>
        </w:rPr>
        <w:t>neigiamų pasekmių nebus.</w:t>
      </w:r>
    </w:p>
    <w:p w:rsidR="002E2460" w:rsidRPr="00D55FF8" w:rsidRDefault="002E2460" w:rsidP="00EC0012">
      <w:pPr>
        <w:ind w:firstLine="1296"/>
        <w:jc w:val="both"/>
        <w:rPr>
          <w:szCs w:val="24"/>
        </w:rPr>
      </w:pPr>
      <w:r w:rsidRPr="00D55FF8">
        <w:rPr>
          <w:b/>
          <w:szCs w:val="24"/>
        </w:rPr>
        <w:t xml:space="preserve">Finansavimo šaltiniai ir lėšų poreikis: </w:t>
      </w:r>
      <w:r w:rsidR="00EC58D3" w:rsidRPr="00D55FF8">
        <w:rPr>
          <w:b/>
          <w:szCs w:val="24"/>
        </w:rPr>
        <w:t>l</w:t>
      </w:r>
      <w:r w:rsidRPr="00D55FF8">
        <w:rPr>
          <w:szCs w:val="24"/>
        </w:rPr>
        <w:t>ėšos iš R</w:t>
      </w:r>
      <w:r w:rsidR="00145944" w:rsidRPr="00D55FF8">
        <w:rPr>
          <w:szCs w:val="24"/>
        </w:rPr>
        <w:t xml:space="preserve">okiškio rajono savivaldybės </w:t>
      </w:r>
      <w:bookmarkStart w:id="0" w:name="_GoBack"/>
      <w:bookmarkEnd w:id="0"/>
      <w:r w:rsidRPr="00D55FF8">
        <w:rPr>
          <w:szCs w:val="24"/>
        </w:rPr>
        <w:t xml:space="preserve">patvirtinto biudžeto </w:t>
      </w:r>
      <w:r w:rsidR="003A265C" w:rsidRPr="00D55FF8">
        <w:rPr>
          <w:szCs w:val="24"/>
        </w:rPr>
        <w:t>Architektūros ir paveldosaugos</w:t>
      </w:r>
      <w:r w:rsidRPr="00D55FF8">
        <w:rPr>
          <w:szCs w:val="24"/>
        </w:rPr>
        <w:t xml:space="preserve"> skyriui </w:t>
      </w:r>
      <w:r w:rsidR="003A265C" w:rsidRPr="00D55FF8">
        <w:rPr>
          <w:szCs w:val="24"/>
        </w:rPr>
        <w:t xml:space="preserve">teritorijų planavimo dokumentams rengti </w:t>
      </w:r>
      <w:r w:rsidRPr="00D55FF8">
        <w:rPr>
          <w:szCs w:val="24"/>
        </w:rPr>
        <w:t>skirtų asignavimų</w:t>
      </w:r>
      <w:r w:rsidR="00BD2BB2" w:rsidRPr="00D55FF8">
        <w:rPr>
          <w:szCs w:val="24"/>
        </w:rPr>
        <w:t>. T</w:t>
      </w:r>
      <w:r w:rsidRPr="00D55FF8">
        <w:rPr>
          <w:szCs w:val="24"/>
        </w:rPr>
        <w:t>ikslus lėšų poreikis paaiškės atli</w:t>
      </w:r>
      <w:r w:rsidR="003A265C" w:rsidRPr="00D55FF8">
        <w:rPr>
          <w:szCs w:val="24"/>
        </w:rPr>
        <w:t>kus viešuosius pirkimus paslaugos</w:t>
      </w:r>
      <w:r w:rsidRPr="00D55FF8">
        <w:rPr>
          <w:szCs w:val="24"/>
        </w:rPr>
        <w:t xml:space="preserve"> atlikimui.</w:t>
      </w:r>
    </w:p>
    <w:p w:rsidR="003B756C" w:rsidRPr="00D55FF8" w:rsidRDefault="003B756C" w:rsidP="00EC0012">
      <w:pPr>
        <w:ind w:firstLine="1296"/>
        <w:jc w:val="both"/>
        <w:rPr>
          <w:b/>
          <w:szCs w:val="24"/>
        </w:rPr>
      </w:pPr>
      <w:r w:rsidRPr="00D55FF8">
        <w:rPr>
          <w:b/>
          <w:szCs w:val="24"/>
        </w:rPr>
        <w:t xml:space="preserve">Suderinamumas su Lietuvos Respublikos galiojančiais teisės norminiais aktais: </w:t>
      </w:r>
    </w:p>
    <w:p w:rsidR="00675948" w:rsidRPr="00D55FF8" w:rsidRDefault="003B756C" w:rsidP="00520552">
      <w:pPr>
        <w:jc w:val="both"/>
        <w:rPr>
          <w:szCs w:val="24"/>
        </w:rPr>
      </w:pPr>
      <w:r w:rsidRPr="00D55FF8">
        <w:rPr>
          <w:szCs w:val="24"/>
        </w:rPr>
        <w:t>Projektas neprieštarauja galiojantiems teisės aktams</w:t>
      </w:r>
      <w:r w:rsidR="001B6364" w:rsidRPr="00D55FF8">
        <w:rPr>
          <w:szCs w:val="24"/>
        </w:rPr>
        <w:t>.</w:t>
      </w:r>
    </w:p>
    <w:p w:rsidR="00A32B69" w:rsidRPr="009966B3" w:rsidRDefault="00A32B69" w:rsidP="00A32B69">
      <w:pPr>
        <w:jc w:val="both"/>
      </w:pPr>
      <w:r w:rsidRPr="009966B3">
        <w:rPr>
          <w:b/>
        </w:rPr>
        <w:t xml:space="preserve">Antikorupcinis vertinimas. </w:t>
      </w:r>
      <w:r w:rsidRPr="009966B3">
        <w:t xml:space="preserve">Teisės akte nenumatoma reguliuoti visuomeninių santykių, susijusių su LR Korupcijos prevencijos įstatymo 8 straipsnio 1 dalyje numatytais veiksniais, todėl teisės aktas nevertintinas antikorupciniu požiūriu. </w:t>
      </w:r>
    </w:p>
    <w:p w:rsidR="00675948" w:rsidRPr="00D55FF8" w:rsidRDefault="00675948" w:rsidP="00520552">
      <w:pPr>
        <w:jc w:val="both"/>
        <w:rPr>
          <w:szCs w:val="24"/>
        </w:rPr>
      </w:pPr>
    </w:p>
    <w:p w:rsidR="00961571" w:rsidRPr="00D55FF8" w:rsidRDefault="00961571" w:rsidP="00A63645">
      <w:pPr>
        <w:jc w:val="both"/>
        <w:rPr>
          <w:szCs w:val="24"/>
        </w:rPr>
      </w:pPr>
    </w:p>
    <w:p w:rsidR="00FF27FA" w:rsidRPr="00D55FF8" w:rsidRDefault="00FF27FA" w:rsidP="00A63645">
      <w:pPr>
        <w:jc w:val="both"/>
        <w:rPr>
          <w:szCs w:val="24"/>
        </w:rPr>
      </w:pPr>
    </w:p>
    <w:p w:rsidR="00961571" w:rsidRPr="00D55FF8" w:rsidRDefault="001B6364" w:rsidP="00A63645">
      <w:pPr>
        <w:jc w:val="both"/>
        <w:rPr>
          <w:szCs w:val="24"/>
        </w:rPr>
      </w:pPr>
      <w:r w:rsidRPr="00D55FF8">
        <w:rPr>
          <w:szCs w:val="24"/>
        </w:rPr>
        <w:t>Architektūros ir paveldosaug</w:t>
      </w:r>
      <w:r w:rsidR="00961571" w:rsidRPr="00D55FF8">
        <w:rPr>
          <w:szCs w:val="24"/>
        </w:rPr>
        <w:t>os skyriaus</w:t>
      </w:r>
    </w:p>
    <w:p w:rsidR="00961571" w:rsidRPr="00D55FF8" w:rsidRDefault="00961571" w:rsidP="00A63645">
      <w:pPr>
        <w:jc w:val="both"/>
        <w:rPr>
          <w:szCs w:val="24"/>
        </w:rPr>
      </w:pPr>
      <w:r w:rsidRPr="00D55FF8">
        <w:rPr>
          <w:szCs w:val="24"/>
        </w:rPr>
        <w:t>vedėj</w:t>
      </w:r>
      <w:r w:rsidR="00190CC6" w:rsidRPr="00D55FF8">
        <w:rPr>
          <w:szCs w:val="24"/>
        </w:rPr>
        <w:t>a</w:t>
      </w:r>
      <w:r w:rsidRPr="00D55FF8">
        <w:rPr>
          <w:szCs w:val="24"/>
        </w:rPr>
        <w:t xml:space="preserve"> </w:t>
      </w:r>
      <w:r w:rsidR="00D55FF8">
        <w:rPr>
          <w:szCs w:val="24"/>
        </w:rPr>
        <w:tab/>
      </w:r>
      <w:r w:rsidR="00D55FF8">
        <w:rPr>
          <w:szCs w:val="24"/>
        </w:rPr>
        <w:tab/>
      </w:r>
      <w:r w:rsidR="00D55FF8">
        <w:rPr>
          <w:szCs w:val="24"/>
        </w:rPr>
        <w:tab/>
      </w:r>
      <w:r w:rsidR="00D55FF8">
        <w:rPr>
          <w:szCs w:val="24"/>
        </w:rPr>
        <w:tab/>
      </w:r>
      <w:r w:rsidR="00D55FF8">
        <w:rPr>
          <w:szCs w:val="24"/>
        </w:rPr>
        <w:tab/>
      </w:r>
      <w:r w:rsidR="00D55FF8">
        <w:rPr>
          <w:szCs w:val="24"/>
        </w:rPr>
        <w:tab/>
      </w:r>
      <w:r w:rsidR="001B6364" w:rsidRPr="00D55FF8">
        <w:rPr>
          <w:szCs w:val="24"/>
        </w:rPr>
        <w:t>D</w:t>
      </w:r>
      <w:r w:rsidR="00190CC6" w:rsidRPr="00D55FF8">
        <w:rPr>
          <w:szCs w:val="24"/>
        </w:rPr>
        <w:t>a</w:t>
      </w:r>
      <w:r w:rsidR="001B6364" w:rsidRPr="00D55FF8">
        <w:rPr>
          <w:szCs w:val="24"/>
        </w:rPr>
        <w:t>nguolė</w:t>
      </w:r>
      <w:r w:rsidR="00190CC6" w:rsidRPr="00D55FF8">
        <w:rPr>
          <w:szCs w:val="24"/>
        </w:rPr>
        <w:t xml:space="preserve"> </w:t>
      </w:r>
      <w:proofErr w:type="spellStart"/>
      <w:r w:rsidR="001B6364" w:rsidRPr="00D55FF8">
        <w:rPr>
          <w:szCs w:val="24"/>
        </w:rPr>
        <w:t>D</w:t>
      </w:r>
      <w:r w:rsidR="00190CC6" w:rsidRPr="00D55FF8">
        <w:rPr>
          <w:szCs w:val="24"/>
        </w:rPr>
        <w:t>a</w:t>
      </w:r>
      <w:r w:rsidR="001B6364" w:rsidRPr="00D55FF8">
        <w:rPr>
          <w:szCs w:val="24"/>
        </w:rPr>
        <w:t>g</w:t>
      </w:r>
      <w:r w:rsidR="00190CC6" w:rsidRPr="00D55FF8">
        <w:rPr>
          <w:szCs w:val="24"/>
        </w:rPr>
        <w:t>ienė</w:t>
      </w:r>
      <w:proofErr w:type="spellEnd"/>
    </w:p>
    <w:tbl>
      <w:tblPr>
        <w:tblW w:w="0" w:type="auto"/>
        <w:tblLook w:val="04A0" w:firstRow="1" w:lastRow="0" w:firstColumn="1" w:lastColumn="0" w:noHBand="0" w:noVBand="1"/>
      </w:tblPr>
      <w:tblGrid>
        <w:gridCol w:w="222"/>
      </w:tblGrid>
      <w:tr w:rsidR="00557027" w:rsidRPr="00D55FF8" w:rsidTr="001C1211">
        <w:tc>
          <w:tcPr>
            <w:tcW w:w="0" w:type="auto"/>
          </w:tcPr>
          <w:p w:rsidR="00557027" w:rsidRPr="00D55FF8" w:rsidRDefault="00557027" w:rsidP="00190CC6">
            <w:pPr>
              <w:rPr>
                <w:szCs w:val="24"/>
              </w:rPr>
            </w:pPr>
          </w:p>
        </w:tc>
      </w:tr>
    </w:tbl>
    <w:p w:rsidR="003123D5" w:rsidRPr="00D55FF8" w:rsidRDefault="003123D5" w:rsidP="00737A15">
      <w:pPr>
        <w:jc w:val="both"/>
        <w:rPr>
          <w:szCs w:val="24"/>
        </w:rPr>
      </w:pPr>
    </w:p>
    <w:sectPr w:rsidR="003123D5" w:rsidRPr="00D55FF8" w:rsidSect="00450B4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D8"/>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7776D"/>
    <w:multiLevelType w:val="hybridMultilevel"/>
    <w:tmpl w:val="697C284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516ED"/>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C8611CC"/>
    <w:multiLevelType w:val="multilevel"/>
    <w:tmpl w:val="0696EB5C"/>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66F25"/>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2C1B1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1E6500"/>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FDB47C6"/>
    <w:multiLevelType w:val="hybridMultilevel"/>
    <w:tmpl w:val="469EA104"/>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255338"/>
    <w:multiLevelType w:val="hybridMultilevel"/>
    <w:tmpl w:val="1032B2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24DC585E"/>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81F595F"/>
    <w:multiLevelType w:val="hybridMultilevel"/>
    <w:tmpl w:val="819EF250"/>
    <w:lvl w:ilvl="0" w:tplc="8BF6D3DE">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11">
    <w:nsid w:val="33172AB7"/>
    <w:multiLevelType w:val="hybridMultilevel"/>
    <w:tmpl w:val="B1EACE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339551A"/>
    <w:multiLevelType w:val="hybridMultilevel"/>
    <w:tmpl w:val="C72EA472"/>
    <w:lvl w:ilvl="0" w:tplc="2DB253E4">
      <w:start w:val="18"/>
      <w:numFmt w:val="upperLetter"/>
      <w:lvlText w:val="%1."/>
      <w:lvlJc w:val="left"/>
      <w:pPr>
        <w:tabs>
          <w:tab w:val="num" w:pos="6834"/>
        </w:tabs>
        <w:ind w:left="683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33FF0A7C"/>
    <w:multiLevelType w:val="hybridMultilevel"/>
    <w:tmpl w:val="7B6431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04A2A2F"/>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57322F5"/>
    <w:multiLevelType w:val="singleLevel"/>
    <w:tmpl w:val="9BBE32E8"/>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abstractNum w:abstractNumId="16">
    <w:nsid w:val="579234A9"/>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88F3DED"/>
    <w:multiLevelType w:val="hybridMultilevel"/>
    <w:tmpl w:val="A4DC2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CC121B2"/>
    <w:multiLevelType w:val="hybridMultilevel"/>
    <w:tmpl w:val="CE647BE8"/>
    <w:lvl w:ilvl="0" w:tplc="9BBE32E8">
      <w:start w:val="1"/>
      <w:numFmt w:val="decimal"/>
      <w:lvlText w:val="%1."/>
      <w:legacy w:legacy="1" w:legacySpace="0" w:legacyIndent="355"/>
      <w:lvlJc w:val="left"/>
      <w:pPr>
        <w:ind w:left="0" w:firstLine="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E60534E"/>
    <w:multiLevelType w:val="hybridMultilevel"/>
    <w:tmpl w:val="D4E030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E9E17C3"/>
    <w:multiLevelType w:val="hybridMultilevel"/>
    <w:tmpl w:val="63DC768C"/>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BD3462C"/>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C704E1D"/>
    <w:multiLevelType w:val="multilevel"/>
    <w:tmpl w:val="0A5A9B0A"/>
    <w:lvl w:ilvl="0">
      <w:start w:val="19"/>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5F631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65B5BA7"/>
    <w:multiLevelType w:val="hybridMultilevel"/>
    <w:tmpl w:val="753847B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7B11D43"/>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8151346"/>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9EE5FE7"/>
    <w:multiLevelType w:val="hybridMultilevel"/>
    <w:tmpl w:val="5C1CFF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E9F6889"/>
    <w:multiLevelType w:val="hybridMultilevel"/>
    <w:tmpl w:val="DFB2431E"/>
    <w:lvl w:ilvl="0" w:tplc="6316A7F2">
      <w:start w:val="1"/>
      <w:numFmt w:val="decimal"/>
      <w:lvlText w:val="%1."/>
      <w:lvlJc w:val="left"/>
      <w:pPr>
        <w:ind w:left="502"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
  </w:num>
  <w:num w:numId="7">
    <w:abstractNumId w:val="23"/>
  </w:num>
  <w:num w:numId="8">
    <w:abstractNumId w:val="19"/>
  </w:num>
  <w:num w:numId="9">
    <w:abstractNumId w:val="11"/>
  </w:num>
  <w:num w:numId="10">
    <w:abstractNumId w:val="18"/>
  </w:num>
  <w:num w:numId="11">
    <w:abstractNumId w:val="13"/>
  </w:num>
  <w:num w:numId="12">
    <w:abstractNumId w:val="28"/>
  </w:num>
  <w:num w:numId="13">
    <w:abstractNumId w:val="27"/>
  </w:num>
  <w:num w:numId="14">
    <w:abstractNumId w:val="20"/>
  </w:num>
  <w:num w:numId="15">
    <w:abstractNumId w:val="7"/>
  </w:num>
  <w:num w:numId="16">
    <w:abstractNumId w:val="24"/>
  </w:num>
  <w:num w:numId="17">
    <w:abstractNumId w:val="2"/>
  </w:num>
  <w:num w:numId="18">
    <w:abstractNumId w:val="21"/>
  </w:num>
  <w:num w:numId="19">
    <w:abstractNumId w:val="9"/>
  </w:num>
  <w:num w:numId="20">
    <w:abstractNumId w:val="6"/>
  </w:num>
  <w:num w:numId="21">
    <w:abstractNumId w:val="5"/>
  </w:num>
  <w:num w:numId="22">
    <w:abstractNumId w:val="4"/>
  </w:num>
  <w:num w:numId="23">
    <w:abstractNumId w:val="14"/>
  </w:num>
  <w:num w:numId="24">
    <w:abstractNumId w:val="25"/>
  </w:num>
  <w:num w:numId="25">
    <w:abstractNumId w:val="16"/>
  </w:num>
  <w:num w:numId="26">
    <w:abstractNumId w:val="3"/>
  </w:num>
  <w:num w:numId="27">
    <w:abstractNumId w:val="2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5"/>
    <w:rsid w:val="000024DD"/>
    <w:rsid w:val="00011A07"/>
    <w:rsid w:val="00020619"/>
    <w:rsid w:val="00020ED0"/>
    <w:rsid w:val="00025C2F"/>
    <w:rsid w:val="000302A0"/>
    <w:rsid w:val="0003255F"/>
    <w:rsid w:val="000339D0"/>
    <w:rsid w:val="00036889"/>
    <w:rsid w:val="00073F36"/>
    <w:rsid w:val="00076F0A"/>
    <w:rsid w:val="00077897"/>
    <w:rsid w:val="00085FCA"/>
    <w:rsid w:val="000870B0"/>
    <w:rsid w:val="00095699"/>
    <w:rsid w:val="000A14DF"/>
    <w:rsid w:val="000A2EAE"/>
    <w:rsid w:val="000B35D7"/>
    <w:rsid w:val="000C0F54"/>
    <w:rsid w:val="000D362B"/>
    <w:rsid w:val="00104DD1"/>
    <w:rsid w:val="0010718E"/>
    <w:rsid w:val="001263B4"/>
    <w:rsid w:val="001269CC"/>
    <w:rsid w:val="00135153"/>
    <w:rsid w:val="00140686"/>
    <w:rsid w:val="00141C4F"/>
    <w:rsid w:val="00145944"/>
    <w:rsid w:val="001504F4"/>
    <w:rsid w:val="00157C80"/>
    <w:rsid w:val="001661CD"/>
    <w:rsid w:val="00180944"/>
    <w:rsid w:val="001817F1"/>
    <w:rsid w:val="00183300"/>
    <w:rsid w:val="001867D7"/>
    <w:rsid w:val="00190CC6"/>
    <w:rsid w:val="001947E9"/>
    <w:rsid w:val="001B0A96"/>
    <w:rsid w:val="001B6364"/>
    <w:rsid w:val="001C1211"/>
    <w:rsid w:val="001C1F55"/>
    <w:rsid w:val="001C4110"/>
    <w:rsid w:val="001C5F03"/>
    <w:rsid w:val="001D08DD"/>
    <w:rsid w:val="001E71AD"/>
    <w:rsid w:val="001E748A"/>
    <w:rsid w:val="001F259C"/>
    <w:rsid w:val="001F2EEB"/>
    <w:rsid w:val="00220570"/>
    <w:rsid w:val="00223DF4"/>
    <w:rsid w:val="0022525A"/>
    <w:rsid w:val="00235CF0"/>
    <w:rsid w:val="00243FC2"/>
    <w:rsid w:val="00250364"/>
    <w:rsid w:val="00250468"/>
    <w:rsid w:val="00252971"/>
    <w:rsid w:val="0025575B"/>
    <w:rsid w:val="0026126E"/>
    <w:rsid w:val="0027148D"/>
    <w:rsid w:val="00280E09"/>
    <w:rsid w:val="00291A84"/>
    <w:rsid w:val="002A4CD2"/>
    <w:rsid w:val="002A7596"/>
    <w:rsid w:val="002A7EC6"/>
    <w:rsid w:val="002C1D47"/>
    <w:rsid w:val="002C205D"/>
    <w:rsid w:val="002D5121"/>
    <w:rsid w:val="002D6760"/>
    <w:rsid w:val="002D7944"/>
    <w:rsid w:val="002E2292"/>
    <w:rsid w:val="002E2460"/>
    <w:rsid w:val="002E4299"/>
    <w:rsid w:val="002E644D"/>
    <w:rsid w:val="0030596E"/>
    <w:rsid w:val="003123D5"/>
    <w:rsid w:val="00312864"/>
    <w:rsid w:val="00321A73"/>
    <w:rsid w:val="00325624"/>
    <w:rsid w:val="00331AAE"/>
    <w:rsid w:val="00341EEF"/>
    <w:rsid w:val="00365C0B"/>
    <w:rsid w:val="00365EEA"/>
    <w:rsid w:val="0036751D"/>
    <w:rsid w:val="003719D3"/>
    <w:rsid w:val="00372BB5"/>
    <w:rsid w:val="003876D2"/>
    <w:rsid w:val="003A265C"/>
    <w:rsid w:val="003B647F"/>
    <w:rsid w:val="003B756C"/>
    <w:rsid w:val="003B7712"/>
    <w:rsid w:val="003D0FE1"/>
    <w:rsid w:val="003D6B14"/>
    <w:rsid w:val="003F1007"/>
    <w:rsid w:val="003F26E1"/>
    <w:rsid w:val="003F530C"/>
    <w:rsid w:val="0041171D"/>
    <w:rsid w:val="00411EC5"/>
    <w:rsid w:val="0041628E"/>
    <w:rsid w:val="004166C4"/>
    <w:rsid w:val="00420953"/>
    <w:rsid w:val="004320F8"/>
    <w:rsid w:val="004346CA"/>
    <w:rsid w:val="00435250"/>
    <w:rsid w:val="0044748A"/>
    <w:rsid w:val="004479A6"/>
    <w:rsid w:val="00450B47"/>
    <w:rsid w:val="00454D9F"/>
    <w:rsid w:val="00457246"/>
    <w:rsid w:val="004662FD"/>
    <w:rsid w:val="00473663"/>
    <w:rsid w:val="00474E9F"/>
    <w:rsid w:val="00477D42"/>
    <w:rsid w:val="00484961"/>
    <w:rsid w:val="0048617D"/>
    <w:rsid w:val="00492FD2"/>
    <w:rsid w:val="004A251C"/>
    <w:rsid w:val="004A7E9C"/>
    <w:rsid w:val="004C5FAB"/>
    <w:rsid w:val="004C6F03"/>
    <w:rsid w:val="004E2039"/>
    <w:rsid w:val="004E2583"/>
    <w:rsid w:val="004E276A"/>
    <w:rsid w:val="004E60FC"/>
    <w:rsid w:val="004F0FE4"/>
    <w:rsid w:val="004F2674"/>
    <w:rsid w:val="004F32EA"/>
    <w:rsid w:val="0050729D"/>
    <w:rsid w:val="00520552"/>
    <w:rsid w:val="005218E4"/>
    <w:rsid w:val="005267A9"/>
    <w:rsid w:val="00526BA4"/>
    <w:rsid w:val="00537981"/>
    <w:rsid w:val="00540F0A"/>
    <w:rsid w:val="00546906"/>
    <w:rsid w:val="00554534"/>
    <w:rsid w:val="00557027"/>
    <w:rsid w:val="005616F6"/>
    <w:rsid w:val="00575287"/>
    <w:rsid w:val="00576E0A"/>
    <w:rsid w:val="00580037"/>
    <w:rsid w:val="005804FF"/>
    <w:rsid w:val="00587F93"/>
    <w:rsid w:val="00593EC4"/>
    <w:rsid w:val="0059573A"/>
    <w:rsid w:val="005B1253"/>
    <w:rsid w:val="005E6174"/>
    <w:rsid w:val="006014D0"/>
    <w:rsid w:val="0060710C"/>
    <w:rsid w:val="0061519A"/>
    <w:rsid w:val="00616D1F"/>
    <w:rsid w:val="00617292"/>
    <w:rsid w:val="00621E3E"/>
    <w:rsid w:val="00635460"/>
    <w:rsid w:val="00636F30"/>
    <w:rsid w:val="00640066"/>
    <w:rsid w:val="00651448"/>
    <w:rsid w:val="00657B6F"/>
    <w:rsid w:val="00660DAD"/>
    <w:rsid w:val="0066123E"/>
    <w:rsid w:val="006674E8"/>
    <w:rsid w:val="00670214"/>
    <w:rsid w:val="00673CFC"/>
    <w:rsid w:val="00675948"/>
    <w:rsid w:val="0068080C"/>
    <w:rsid w:val="006C0023"/>
    <w:rsid w:val="006C10E0"/>
    <w:rsid w:val="006C2F98"/>
    <w:rsid w:val="006E115A"/>
    <w:rsid w:val="006E3132"/>
    <w:rsid w:val="006E33AB"/>
    <w:rsid w:val="006E6B28"/>
    <w:rsid w:val="006F16DB"/>
    <w:rsid w:val="006F35EC"/>
    <w:rsid w:val="006F5315"/>
    <w:rsid w:val="006F7949"/>
    <w:rsid w:val="007021DC"/>
    <w:rsid w:val="007050A1"/>
    <w:rsid w:val="00720336"/>
    <w:rsid w:val="007262B7"/>
    <w:rsid w:val="007263DC"/>
    <w:rsid w:val="00737A15"/>
    <w:rsid w:val="00741641"/>
    <w:rsid w:val="00743E86"/>
    <w:rsid w:val="00753C61"/>
    <w:rsid w:val="0075765F"/>
    <w:rsid w:val="00763829"/>
    <w:rsid w:val="0077300A"/>
    <w:rsid w:val="00796123"/>
    <w:rsid w:val="00796BDC"/>
    <w:rsid w:val="007A3B39"/>
    <w:rsid w:val="007B0EDC"/>
    <w:rsid w:val="007B4474"/>
    <w:rsid w:val="007D0D31"/>
    <w:rsid w:val="007D4FBB"/>
    <w:rsid w:val="007D6F1E"/>
    <w:rsid w:val="007E4AA4"/>
    <w:rsid w:val="007E53D7"/>
    <w:rsid w:val="00800D5D"/>
    <w:rsid w:val="0081233B"/>
    <w:rsid w:val="0082093B"/>
    <w:rsid w:val="00844C4E"/>
    <w:rsid w:val="0084597D"/>
    <w:rsid w:val="0086191E"/>
    <w:rsid w:val="00864929"/>
    <w:rsid w:val="00870643"/>
    <w:rsid w:val="00870FB2"/>
    <w:rsid w:val="00870FD8"/>
    <w:rsid w:val="00881CD6"/>
    <w:rsid w:val="00882C3B"/>
    <w:rsid w:val="00884193"/>
    <w:rsid w:val="008904F0"/>
    <w:rsid w:val="00895388"/>
    <w:rsid w:val="00897FA7"/>
    <w:rsid w:val="008A2DD4"/>
    <w:rsid w:val="008A4C20"/>
    <w:rsid w:val="008B74FF"/>
    <w:rsid w:val="008C31DE"/>
    <w:rsid w:val="008C4288"/>
    <w:rsid w:val="008D321D"/>
    <w:rsid w:val="008D3309"/>
    <w:rsid w:val="008E6ADF"/>
    <w:rsid w:val="008F0234"/>
    <w:rsid w:val="008F5804"/>
    <w:rsid w:val="008F7C0F"/>
    <w:rsid w:val="00904DA3"/>
    <w:rsid w:val="0093681C"/>
    <w:rsid w:val="00941ECD"/>
    <w:rsid w:val="009427E1"/>
    <w:rsid w:val="00945394"/>
    <w:rsid w:val="0096133E"/>
    <w:rsid w:val="00961571"/>
    <w:rsid w:val="0096439E"/>
    <w:rsid w:val="00966121"/>
    <w:rsid w:val="009726F0"/>
    <w:rsid w:val="00980D9A"/>
    <w:rsid w:val="00996E14"/>
    <w:rsid w:val="009972DC"/>
    <w:rsid w:val="009A1EBF"/>
    <w:rsid w:val="009B3355"/>
    <w:rsid w:val="009B3FFA"/>
    <w:rsid w:val="009B730B"/>
    <w:rsid w:val="009C5AE7"/>
    <w:rsid w:val="009D6215"/>
    <w:rsid w:val="009D64F7"/>
    <w:rsid w:val="009F024B"/>
    <w:rsid w:val="009F32FF"/>
    <w:rsid w:val="009F4408"/>
    <w:rsid w:val="009F44B8"/>
    <w:rsid w:val="00A02F81"/>
    <w:rsid w:val="00A108B7"/>
    <w:rsid w:val="00A1199F"/>
    <w:rsid w:val="00A23E35"/>
    <w:rsid w:val="00A32B69"/>
    <w:rsid w:val="00A41A28"/>
    <w:rsid w:val="00A42576"/>
    <w:rsid w:val="00A426B7"/>
    <w:rsid w:val="00A473E4"/>
    <w:rsid w:val="00A47667"/>
    <w:rsid w:val="00A603D5"/>
    <w:rsid w:val="00A635B6"/>
    <w:rsid w:val="00A63645"/>
    <w:rsid w:val="00A873BC"/>
    <w:rsid w:val="00A927F6"/>
    <w:rsid w:val="00AA010C"/>
    <w:rsid w:val="00AA0F98"/>
    <w:rsid w:val="00AA254F"/>
    <w:rsid w:val="00AA38A4"/>
    <w:rsid w:val="00AB33A1"/>
    <w:rsid w:val="00AB4C4E"/>
    <w:rsid w:val="00AB6303"/>
    <w:rsid w:val="00AB757A"/>
    <w:rsid w:val="00AC02BF"/>
    <w:rsid w:val="00AC2BEB"/>
    <w:rsid w:val="00AD43C3"/>
    <w:rsid w:val="00AE5B95"/>
    <w:rsid w:val="00AF37F9"/>
    <w:rsid w:val="00AF444F"/>
    <w:rsid w:val="00AF451B"/>
    <w:rsid w:val="00AF541C"/>
    <w:rsid w:val="00AF7B65"/>
    <w:rsid w:val="00B1300C"/>
    <w:rsid w:val="00B14A59"/>
    <w:rsid w:val="00B24133"/>
    <w:rsid w:val="00B26D7C"/>
    <w:rsid w:val="00B30469"/>
    <w:rsid w:val="00B31E72"/>
    <w:rsid w:val="00B35BC5"/>
    <w:rsid w:val="00B405D2"/>
    <w:rsid w:val="00B409CB"/>
    <w:rsid w:val="00B661B9"/>
    <w:rsid w:val="00B661C8"/>
    <w:rsid w:val="00B726AA"/>
    <w:rsid w:val="00B74E26"/>
    <w:rsid w:val="00B86FAF"/>
    <w:rsid w:val="00B914A1"/>
    <w:rsid w:val="00B97DA3"/>
    <w:rsid w:val="00BA3C16"/>
    <w:rsid w:val="00BA7E2F"/>
    <w:rsid w:val="00BB031C"/>
    <w:rsid w:val="00BB2A3A"/>
    <w:rsid w:val="00BC1008"/>
    <w:rsid w:val="00BC2084"/>
    <w:rsid w:val="00BC5BBE"/>
    <w:rsid w:val="00BD0D58"/>
    <w:rsid w:val="00BD1C54"/>
    <w:rsid w:val="00BD1C8E"/>
    <w:rsid w:val="00BD2BB2"/>
    <w:rsid w:val="00BD3D84"/>
    <w:rsid w:val="00BE09EA"/>
    <w:rsid w:val="00BE5CE5"/>
    <w:rsid w:val="00BF6709"/>
    <w:rsid w:val="00C25E55"/>
    <w:rsid w:val="00C436C5"/>
    <w:rsid w:val="00C45CC8"/>
    <w:rsid w:val="00C53F0B"/>
    <w:rsid w:val="00C54010"/>
    <w:rsid w:val="00C54211"/>
    <w:rsid w:val="00C5522E"/>
    <w:rsid w:val="00C65D35"/>
    <w:rsid w:val="00C72800"/>
    <w:rsid w:val="00C776FB"/>
    <w:rsid w:val="00C77EA4"/>
    <w:rsid w:val="00C80F07"/>
    <w:rsid w:val="00C81BC0"/>
    <w:rsid w:val="00C8435B"/>
    <w:rsid w:val="00C845C9"/>
    <w:rsid w:val="00C860BD"/>
    <w:rsid w:val="00C86DB1"/>
    <w:rsid w:val="00C915FD"/>
    <w:rsid w:val="00C92D61"/>
    <w:rsid w:val="00CA4BA6"/>
    <w:rsid w:val="00CA6D3C"/>
    <w:rsid w:val="00CC5F7C"/>
    <w:rsid w:val="00CD4A39"/>
    <w:rsid w:val="00CD54A0"/>
    <w:rsid w:val="00CD7E65"/>
    <w:rsid w:val="00CE5EA4"/>
    <w:rsid w:val="00CF39E0"/>
    <w:rsid w:val="00CF3E5C"/>
    <w:rsid w:val="00CF7247"/>
    <w:rsid w:val="00D05AAF"/>
    <w:rsid w:val="00D10254"/>
    <w:rsid w:val="00D11CAF"/>
    <w:rsid w:val="00D11F7A"/>
    <w:rsid w:val="00D130D7"/>
    <w:rsid w:val="00D1511B"/>
    <w:rsid w:val="00D26C82"/>
    <w:rsid w:val="00D3721E"/>
    <w:rsid w:val="00D379FF"/>
    <w:rsid w:val="00D4150A"/>
    <w:rsid w:val="00D50784"/>
    <w:rsid w:val="00D5218C"/>
    <w:rsid w:val="00D52E1D"/>
    <w:rsid w:val="00D53963"/>
    <w:rsid w:val="00D548EE"/>
    <w:rsid w:val="00D55FF8"/>
    <w:rsid w:val="00D56284"/>
    <w:rsid w:val="00D67464"/>
    <w:rsid w:val="00D723B8"/>
    <w:rsid w:val="00D72D98"/>
    <w:rsid w:val="00D74E69"/>
    <w:rsid w:val="00D83AF7"/>
    <w:rsid w:val="00D8402F"/>
    <w:rsid w:val="00D87B27"/>
    <w:rsid w:val="00D92A4C"/>
    <w:rsid w:val="00D956D7"/>
    <w:rsid w:val="00D95919"/>
    <w:rsid w:val="00D95ECA"/>
    <w:rsid w:val="00DA1BDD"/>
    <w:rsid w:val="00DB0861"/>
    <w:rsid w:val="00DB0C46"/>
    <w:rsid w:val="00DC2D5E"/>
    <w:rsid w:val="00DC7DAE"/>
    <w:rsid w:val="00DD479E"/>
    <w:rsid w:val="00DE3709"/>
    <w:rsid w:val="00DE60FD"/>
    <w:rsid w:val="00DF5712"/>
    <w:rsid w:val="00E07780"/>
    <w:rsid w:val="00E321B3"/>
    <w:rsid w:val="00E36E48"/>
    <w:rsid w:val="00E37B1B"/>
    <w:rsid w:val="00E4157E"/>
    <w:rsid w:val="00E51A75"/>
    <w:rsid w:val="00E60227"/>
    <w:rsid w:val="00E60334"/>
    <w:rsid w:val="00E6446C"/>
    <w:rsid w:val="00E70333"/>
    <w:rsid w:val="00E72B2D"/>
    <w:rsid w:val="00E75279"/>
    <w:rsid w:val="00E80893"/>
    <w:rsid w:val="00E820BB"/>
    <w:rsid w:val="00E82B8A"/>
    <w:rsid w:val="00E904C3"/>
    <w:rsid w:val="00E9353B"/>
    <w:rsid w:val="00EA1BB8"/>
    <w:rsid w:val="00EA3299"/>
    <w:rsid w:val="00EC0012"/>
    <w:rsid w:val="00EC58D3"/>
    <w:rsid w:val="00EE3CCE"/>
    <w:rsid w:val="00EE430C"/>
    <w:rsid w:val="00EE5D9D"/>
    <w:rsid w:val="00EF1260"/>
    <w:rsid w:val="00EF2F86"/>
    <w:rsid w:val="00EF3A73"/>
    <w:rsid w:val="00EF4CFF"/>
    <w:rsid w:val="00F014C7"/>
    <w:rsid w:val="00F23701"/>
    <w:rsid w:val="00F2713F"/>
    <w:rsid w:val="00F31173"/>
    <w:rsid w:val="00F34359"/>
    <w:rsid w:val="00F429C1"/>
    <w:rsid w:val="00F439C7"/>
    <w:rsid w:val="00F45147"/>
    <w:rsid w:val="00F46D8C"/>
    <w:rsid w:val="00F4730E"/>
    <w:rsid w:val="00F63E88"/>
    <w:rsid w:val="00F64C83"/>
    <w:rsid w:val="00F70E96"/>
    <w:rsid w:val="00F71AA6"/>
    <w:rsid w:val="00F71F7F"/>
    <w:rsid w:val="00F736CB"/>
    <w:rsid w:val="00F84BE5"/>
    <w:rsid w:val="00F92B1B"/>
    <w:rsid w:val="00F9658B"/>
    <w:rsid w:val="00FA6181"/>
    <w:rsid w:val="00FB1DF0"/>
    <w:rsid w:val="00FB2D8B"/>
    <w:rsid w:val="00FB47EF"/>
    <w:rsid w:val="00FB7D0A"/>
    <w:rsid w:val="00FC5DF5"/>
    <w:rsid w:val="00FC6246"/>
    <w:rsid w:val="00FC76FE"/>
    <w:rsid w:val="00FF1724"/>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sz w:val="16"/>
      <w:szCs w:val="16"/>
      <w:lang w:val="x-none"/>
    </w:rPr>
  </w:style>
  <w:style w:type="character" w:customStyle="1" w:styleId="DebesliotekstasDiagrama">
    <w:name w:val="Debesėlio tekstas Diagrama"/>
    <w:link w:val="Debesliotekstas"/>
    <w:rsid w:val="0032562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77EA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DiagramaCharCharDiagramaCharCharDiagrama">
    <w:name w:val="Diagrama Diagrama Diagrama Diagrama Char Char Diagrama Char Char Diagrama"/>
    <w:basedOn w:val="prastasis"/>
    <w:semiHidden/>
    <w:rsid w:val="008A2DD4"/>
    <w:pPr>
      <w:spacing w:after="160" w:line="240" w:lineRule="exact"/>
    </w:pPr>
    <w:rPr>
      <w:rFonts w:ascii="Verdana" w:hAnsi="Verdana" w:cs="Verdana"/>
      <w:sz w:val="20"/>
      <w:lang w:eastAsia="lt-LT"/>
    </w:rPr>
  </w:style>
  <w:style w:type="paragraph" w:customStyle="1" w:styleId="CharCharDiagramaDiagramaCharCharDiagrama">
    <w:name w:val="Char Char Diagrama Diagrama Char Char Diagrama"/>
    <w:basedOn w:val="prastasis"/>
    <w:rsid w:val="00FB1DF0"/>
    <w:pPr>
      <w:spacing w:after="160" w:line="240" w:lineRule="exact"/>
    </w:pPr>
    <w:rPr>
      <w:rFonts w:ascii="Tahoma" w:hAnsi="Tahoma"/>
      <w:sz w:val="20"/>
      <w:lang w:val="en-US"/>
    </w:rPr>
  </w:style>
  <w:style w:type="character" w:styleId="Grietas">
    <w:name w:val="Strong"/>
    <w:uiPriority w:val="22"/>
    <w:qFormat/>
    <w:rsid w:val="00635460"/>
    <w:rPr>
      <w:b/>
      <w:bCs/>
    </w:rPr>
  </w:style>
  <w:style w:type="paragraph" w:styleId="Debesliotekstas">
    <w:name w:val="Balloon Text"/>
    <w:basedOn w:val="prastasis"/>
    <w:link w:val="DebesliotekstasDiagrama"/>
    <w:rsid w:val="00325624"/>
    <w:rPr>
      <w:rFonts w:ascii="Tahoma" w:hAnsi="Tahoma"/>
      <w:sz w:val="16"/>
      <w:szCs w:val="16"/>
      <w:lang w:val="x-none"/>
    </w:rPr>
  </w:style>
  <w:style w:type="character" w:customStyle="1" w:styleId="DebesliotekstasDiagrama">
    <w:name w:val="Debesėlio tekstas Diagrama"/>
    <w:link w:val="Debesliotekstas"/>
    <w:rsid w:val="003256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45">
      <w:bodyDiv w:val="1"/>
      <w:marLeft w:val="0"/>
      <w:marRight w:val="0"/>
      <w:marTop w:val="0"/>
      <w:marBottom w:val="0"/>
      <w:divBdr>
        <w:top w:val="none" w:sz="0" w:space="0" w:color="auto"/>
        <w:left w:val="none" w:sz="0" w:space="0" w:color="auto"/>
        <w:bottom w:val="none" w:sz="0" w:space="0" w:color="auto"/>
        <w:right w:val="none" w:sz="0" w:space="0" w:color="auto"/>
      </w:divBdr>
    </w:div>
    <w:div w:id="41560764">
      <w:bodyDiv w:val="1"/>
      <w:marLeft w:val="0"/>
      <w:marRight w:val="0"/>
      <w:marTop w:val="0"/>
      <w:marBottom w:val="0"/>
      <w:divBdr>
        <w:top w:val="none" w:sz="0" w:space="0" w:color="auto"/>
        <w:left w:val="none" w:sz="0" w:space="0" w:color="auto"/>
        <w:bottom w:val="none" w:sz="0" w:space="0" w:color="auto"/>
        <w:right w:val="none" w:sz="0" w:space="0" w:color="auto"/>
      </w:divBdr>
    </w:div>
    <w:div w:id="147403520">
      <w:bodyDiv w:val="1"/>
      <w:marLeft w:val="0"/>
      <w:marRight w:val="0"/>
      <w:marTop w:val="0"/>
      <w:marBottom w:val="0"/>
      <w:divBdr>
        <w:top w:val="none" w:sz="0" w:space="0" w:color="auto"/>
        <w:left w:val="none" w:sz="0" w:space="0" w:color="auto"/>
        <w:bottom w:val="none" w:sz="0" w:space="0" w:color="auto"/>
        <w:right w:val="none" w:sz="0" w:space="0" w:color="auto"/>
      </w:divBdr>
    </w:div>
    <w:div w:id="294796894">
      <w:bodyDiv w:val="1"/>
      <w:marLeft w:val="0"/>
      <w:marRight w:val="0"/>
      <w:marTop w:val="0"/>
      <w:marBottom w:val="0"/>
      <w:divBdr>
        <w:top w:val="none" w:sz="0" w:space="0" w:color="auto"/>
        <w:left w:val="none" w:sz="0" w:space="0" w:color="auto"/>
        <w:bottom w:val="none" w:sz="0" w:space="0" w:color="auto"/>
        <w:right w:val="none" w:sz="0" w:space="0" w:color="auto"/>
      </w:divBdr>
    </w:div>
    <w:div w:id="326905507">
      <w:bodyDiv w:val="1"/>
      <w:marLeft w:val="0"/>
      <w:marRight w:val="0"/>
      <w:marTop w:val="0"/>
      <w:marBottom w:val="0"/>
      <w:divBdr>
        <w:top w:val="none" w:sz="0" w:space="0" w:color="auto"/>
        <w:left w:val="none" w:sz="0" w:space="0" w:color="auto"/>
        <w:bottom w:val="none" w:sz="0" w:space="0" w:color="auto"/>
        <w:right w:val="none" w:sz="0" w:space="0" w:color="auto"/>
      </w:divBdr>
    </w:div>
    <w:div w:id="389617406">
      <w:bodyDiv w:val="1"/>
      <w:marLeft w:val="0"/>
      <w:marRight w:val="0"/>
      <w:marTop w:val="0"/>
      <w:marBottom w:val="0"/>
      <w:divBdr>
        <w:top w:val="none" w:sz="0" w:space="0" w:color="auto"/>
        <w:left w:val="none" w:sz="0" w:space="0" w:color="auto"/>
        <w:bottom w:val="none" w:sz="0" w:space="0" w:color="auto"/>
        <w:right w:val="none" w:sz="0" w:space="0" w:color="auto"/>
      </w:divBdr>
    </w:div>
    <w:div w:id="402685275">
      <w:bodyDiv w:val="1"/>
      <w:marLeft w:val="0"/>
      <w:marRight w:val="0"/>
      <w:marTop w:val="0"/>
      <w:marBottom w:val="0"/>
      <w:divBdr>
        <w:top w:val="none" w:sz="0" w:space="0" w:color="auto"/>
        <w:left w:val="none" w:sz="0" w:space="0" w:color="auto"/>
        <w:bottom w:val="none" w:sz="0" w:space="0" w:color="auto"/>
        <w:right w:val="none" w:sz="0" w:space="0" w:color="auto"/>
      </w:divBdr>
    </w:div>
    <w:div w:id="431364332">
      <w:bodyDiv w:val="1"/>
      <w:marLeft w:val="0"/>
      <w:marRight w:val="0"/>
      <w:marTop w:val="0"/>
      <w:marBottom w:val="0"/>
      <w:divBdr>
        <w:top w:val="none" w:sz="0" w:space="0" w:color="auto"/>
        <w:left w:val="none" w:sz="0" w:space="0" w:color="auto"/>
        <w:bottom w:val="none" w:sz="0" w:space="0" w:color="auto"/>
        <w:right w:val="none" w:sz="0" w:space="0" w:color="auto"/>
      </w:divBdr>
    </w:div>
    <w:div w:id="474028501">
      <w:bodyDiv w:val="1"/>
      <w:marLeft w:val="0"/>
      <w:marRight w:val="0"/>
      <w:marTop w:val="0"/>
      <w:marBottom w:val="0"/>
      <w:divBdr>
        <w:top w:val="none" w:sz="0" w:space="0" w:color="auto"/>
        <w:left w:val="none" w:sz="0" w:space="0" w:color="auto"/>
        <w:bottom w:val="none" w:sz="0" w:space="0" w:color="auto"/>
        <w:right w:val="none" w:sz="0" w:space="0" w:color="auto"/>
      </w:divBdr>
    </w:div>
    <w:div w:id="537008315">
      <w:bodyDiv w:val="1"/>
      <w:marLeft w:val="0"/>
      <w:marRight w:val="0"/>
      <w:marTop w:val="0"/>
      <w:marBottom w:val="0"/>
      <w:divBdr>
        <w:top w:val="none" w:sz="0" w:space="0" w:color="auto"/>
        <w:left w:val="none" w:sz="0" w:space="0" w:color="auto"/>
        <w:bottom w:val="none" w:sz="0" w:space="0" w:color="auto"/>
        <w:right w:val="none" w:sz="0" w:space="0" w:color="auto"/>
      </w:divBdr>
    </w:div>
    <w:div w:id="572660778">
      <w:bodyDiv w:val="1"/>
      <w:marLeft w:val="0"/>
      <w:marRight w:val="0"/>
      <w:marTop w:val="0"/>
      <w:marBottom w:val="0"/>
      <w:divBdr>
        <w:top w:val="none" w:sz="0" w:space="0" w:color="auto"/>
        <w:left w:val="none" w:sz="0" w:space="0" w:color="auto"/>
        <w:bottom w:val="none" w:sz="0" w:space="0" w:color="auto"/>
        <w:right w:val="none" w:sz="0" w:space="0" w:color="auto"/>
      </w:divBdr>
    </w:div>
    <w:div w:id="663096470">
      <w:bodyDiv w:val="1"/>
      <w:marLeft w:val="0"/>
      <w:marRight w:val="0"/>
      <w:marTop w:val="0"/>
      <w:marBottom w:val="0"/>
      <w:divBdr>
        <w:top w:val="none" w:sz="0" w:space="0" w:color="auto"/>
        <w:left w:val="none" w:sz="0" w:space="0" w:color="auto"/>
        <w:bottom w:val="none" w:sz="0" w:space="0" w:color="auto"/>
        <w:right w:val="none" w:sz="0" w:space="0" w:color="auto"/>
      </w:divBdr>
    </w:div>
    <w:div w:id="696124807">
      <w:bodyDiv w:val="1"/>
      <w:marLeft w:val="0"/>
      <w:marRight w:val="0"/>
      <w:marTop w:val="0"/>
      <w:marBottom w:val="0"/>
      <w:divBdr>
        <w:top w:val="none" w:sz="0" w:space="0" w:color="auto"/>
        <w:left w:val="none" w:sz="0" w:space="0" w:color="auto"/>
        <w:bottom w:val="none" w:sz="0" w:space="0" w:color="auto"/>
        <w:right w:val="none" w:sz="0" w:space="0" w:color="auto"/>
      </w:divBdr>
    </w:div>
    <w:div w:id="717314677">
      <w:bodyDiv w:val="1"/>
      <w:marLeft w:val="0"/>
      <w:marRight w:val="0"/>
      <w:marTop w:val="0"/>
      <w:marBottom w:val="0"/>
      <w:divBdr>
        <w:top w:val="none" w:sz="0" w:space="0" w:color="auto"/>
        <w:left w:val="none" w:sz="0" w:space="0" w:color="auto"/>
        <w:bottom w:val="none" w:sz="0" w:space="0" w:color="auto"/>
        <w:right w:val="none" w:sz="0" w:space="0" w:color="auto"/>
      </w:divBdr>
    </w:div>
    <w:div w:id="717634576">
      <w:bodyDiv w:val="1"/>
      <w:marLeft w:val="0"/>
      <w:marRight w:val="0"/>
      <w:marTop w:val="0"/>
      <w:marBottom w:val="0"/>
      <w:divBdr>
        <w:top w:val="none" w:sz="0" w:space="0" w:color="auto"/>
        <w:left w:val="none" w:sz="0" w:space="0" w:color="auto"/>
        <w:bottom w:val="none" w:sz="0" w:space="0" w:color="auto"/>
        <w:right w:val="none" w:sz="0" w:space="0" w:color="auto"/>
      </w:divBdr>
    </w:div>
    <w:div w:id="750467482">
      <w:bodyDiv w:val="1"/>
      <w:marLeft w:val="0"/>
      <w:marRight w:val="0"/>
      <w:marTop w:val="0"/>
      <w:marBottom w:val="0"/>
      <w:divBdr>
        <w:top w:val="none" w:sz="0" w:space="0" w:color="auto"/>
        <w:left w:val="none" w:sz="0" w:space="0" w:color="auto"/>
        <w:bottom w:val="none" w:sz="0" w:space="0" w:color="auto"/>
        <w:right w:val="none" w:sz="0" w:space="0" w:color="auto"/>
      </w:divBdr>
    </w:div>
    <w:div w:id="758140901">
      <w:bodyDiv w:val="1"/>
      <w:marLeft w:val="0"/>
      <w:marRight w:val="0"/>
      <w:marTop w:val="0"/>
      <w:marBottom w:val="0"/>
      <w:divBdr>
        <w:top w:val="none" w:sz="0" w:space="0" w:color="auto"/>
        <w:left w:val="none" w:sz="0" w:space="0" w:color="auto"/>
        <w:bottom w:val="none" w:sz="0" w:space="0" w:color="auto"/>
        <w:right w:val="none" w:sz="0" w:space="0" w:color="auto"/>
      </w:divBdr>
    </w:div>
    <w:div w:id="761683422">
      <w:bodyDiv w:val="1"/>
      <w:marLeft w:val="0"/>
      <w:marRight w:val="0"/>
      <w:marTop w:val="0"/>
      <w:marBottom w:val="0"/>
      <w:divBdr>
        <w:top w:val="none" w:sz="0" w:space="0" w:color="auto"/>
        <w:left w:val="none" w:sz="0" w:space="0" w:color="auto"/>
        <w:bottom w:val="none" w:sz="0" w:space="0" w:color="auto"/>
        <w:right w:val="none" w:sz="0" w:space="0" w:color="auto"/>
      </w:divBdr>
    </w:div>
    <w:div w:id="781073978">
      <w:bodyDiv w:val="1"/>
      <w:marLeft w:val="0"/>
      <w:marRight w:val="0"/>
      <w:marTop w:val="0"/>
      <w:marBottom w:val="0"/>
      <w:divBdr>
        <w:top w:val="none" w:sz="0" w:space="0" w:color="auto"/>
        <w:left w:val="none" w:sz="0" w:space="0" w:color="auto"/>
        <w:bottom w:val="none" w:sz="0" w:space="0" w:color="auto"/>
        <w:right w:val="none" w:sz="0" w:space="0" w:color="auto"/>
      </w:divBdr>
    </w:div>
    <w:div w:id="794058163">
      <w:bodyDiv w:val="1"/>
      <w:marLeft w:val="0"/>
      <w:marRight w:val="0"/>
      <w:marTop w:val="0"/>
      <w:marBottom w:val="0"/>
      <w:divBdr>
        <w:top w:val="none" w:sz="0" w:space="0" w:color="auto"/>
        <w:left w:val="none" w:sz="0" w:space="0" w:color="auto"/>
        <w:bottom w:val="none" w:sz="0" w:space="0" w:color="auto"/>
        <w:right w:val="none" w:sz="0" w:space="0" w:color="auto"/>
      </w:divBdr>
    </w:div>
    <w:div w:id="838078108">
      <w:bodyDiv w:val="1"/>
      <w:marLeft w:val="0"/>
      <w:marRight w:val="0"/>
      <w:marTop w:val="0"/>
      <w:marBottom w:val="0"/>
      <w:divBdr>
        <w:top w:val="none" w:sz="0" w:space="0" w:color="auto"/>
        <w:left w:val="none" w:sz="0" w:space="0" w:color="auto"/>
        <w:bottom w:val="none" w:sz="0" w:space="0" w:color="auto"/>
        <w:right w:val="none" w:sz="0" w:space="0" w:color="auto"/>
      </w:divBdr>
    </w:div>
    <w:div w:id="842168122">
      <w:bodyDiv w:val="1"/>
      <w:marLeft w:val="0"/>
      <w:marRight w:val="0"/>
      <w:marTop w:val="0"/>
      <w:marBottom w:val="0"/>
      <w:divBdr>
        <w:top w:val="none" w:sz="0" w:space="0" w:color="auto"/>
        <w:left w:val="none" w:sz="0" w:space="0" w:color="auto"/>
        <w:bottom w:val="none" w:sz="0" w:space="0" w:color="auto"/>
        <w:right w:val="none" w:sz="0" w:space="0" w:color="auto"/>
      </w:divBdr>
    </w:div>
    <w:div w:id="842547245">
      <w:bodyDiv w:val="1"/>
      <w:marLeft w:val="0"/>
      <w:marRight w:val="0"/>
      <w:marTop w:val="0"/>
      <w:marBottom w:val="0"/>
      <w:divBdr>
        <w:top w:val="none" w:sz="0" w:space="0" w:color="auto"/>
        <w:left w:val="none" w:sz="0" w:space="0" w:color="auto"/>
        <w:bottom w:val="none" w:sz="0" w:space="0" w:color="auto"/>
        <w:right w:val="none" w:sz="0" w:space="0" w:color="auto"/>
      </w:divBdr>
    </w:div>
    <w:div w:id="880246744">
      <w:bodyDiv w:val="1"/>
      <w:marLeft w:val="0"/>
      <w:marRight w:val="0"/>
      <w:marTop w:val="0"/>
      <w:marBottom w:val="0"/>
      <w:divBdr>
        <w:top w:val="none" w:sz="0" w:space="0" w:color="auto"/>
        <w:left w:val="none" w:sz="0" w:space="0" w:color="auto"/>
        <w:bottom w:val="none" w:sz="0" w:space="0" w:color="auto"/>
        <w:right w:val="none" w:sz="0" w:space="0" w:color="auto"/>
      </w:divBdr>
    </w:div>
    <w:div w:id="985427272">
      <w:bodyDiv w:val="1"/>
      <w:marLeft w:val="0"/>
      <w:marRight w:val="0"/>
      <w:marTop w:val="0"/>
      <w:marBottom w:val="0"/>
      <w:divBdr>
        <w:top w:val="none" w:sz="0" w:space="0" w:color="auto"/>
        <w:left w:val="none" w:sz="0" w:space="0" w:color="auto"/>
        <w:bottom w:val="none" w:sz="0" w:space="0" w:color="auto"/>
        <w:right w:val="none" w:sz="0" w:space="0" w:color="auto"/>
      </w:divBdr>
    </w:div>
    <w:div w:id="1013531945">
      <w:bodyDiv w:val="1"/>
      <w:marLeft w:val="0"/>
      <w:marRight w:val="0"/>
      <w:marTop w:val="0"/>
      <w:marBottom w:val="0"/>
      <w:divBdr>
        <w:top w:val="none" w:sz="0" w:space="0" w:color="auto"/>
        <w:left w:val="none" w:sz="0" w:space="0" w:color="auto"/>
        <w:bottom w:val="none" w:sz="0" w:space="0" w:color="auto"/>
        <w:right w:val="none" w:sz="0" w:space="0" w:color="auto"/>
      </w:divBdr>
    </w:div>
    <w:div w:id="1018578327">
      <w:bodyDiv w:val="1"/>
      <w:marLeft w:val="0"/>
      <w:marRight w:val="0"/>
      <w:marTop w:val="0"/>
      <w:marBottom w:val="0"/>
      <w:divBdr>
        <w:top w:val="none" w:sz="0" w:space="0" w:color="auto"/>
        <w:left w:val="none" w:sz="0" w:space="0" w:color="auto"/>
        <w:bottom w:val="none" w:sz="0" w:space="0" w:color="auto"/>
        <w:right w:val="none" w:sz="0" w:space="0" w:color="auto"/>
      </w:divBdr>
    </w:div>
    <w:div w:id="1088233017">
      <w:bodyDiv w:val="1"/>
      <w:marLeft w:val="0"/>
      <w:marRight w:val="0"/>
      <w:marTop w:val="0"/>
      <w:marBottom w:val="0"/>
      <w:divBdr>
        <w:top w:val="none" w:sz="0" w:space="0" w:color="auto"/>
        <w:left w:val="none" w:sz="0" w:space="0" w:color="auto"/>
        <w:bottom w:val="none" w:sz="0" w:space="0" w:color="auto"/>
        <w:right w:val="none" w:sz="0" w:space="0" w:color="auto"/>
      </w:divBdr>
    </w:div>
    <w:div w:id="1089229944">
      <w:bodyDiv w:val="1"/>
      <w:marLeft w:val="0"/>
      <w:marRight w:val="0"/>
      <w:marTop w:val="0"/>
      <w:marBottom w:val="0"/>
      <w:divBdr>
        <w:top w:val="none" w:sz="0" w:space="0" w:color="auto"/>
        <w:left w:val="none" w:sz="0" w:space="0" w:color="auto"/>
        <w:bottom w:val="none" w:sz="0" w:space="0" w:color="auto"/>
        <w:right w:val="none" w:sz="0" w:space="0" w:color="auto"/>
      </w:divBdr>
    </w:div>
    <w:div w:id="1148746163">
      <w:bodyDiv w:val="1"/>
      <w:marLeft w:val="0"/>
      <w:marRight w:val="0"/>
      <w:marTop w:val="0"/>
      <w:marBottom w:val="0"/>
      <w:divBdr>
        <w:top w:val="none" w:sz="0" w:space="0" w:color="auto"/>
        <w:left w:val="none" w:sz="0" w:space="0" w:color="auto"/>
        <w:bottom w:val="none" w:sz="0" w:space="0" w:color="auto"/>
        <w:right w:val="none" w:sz="0" w:space="0" w:color="auto"/>
      </w:divBdr>
    </w:div>
    <w:div w:id="1193037439">
      <w:bodyDiv w:val="1"/>
      <w:marLeft w:val="0"/>
      <w:marRight w:val="0"/>
      <w:marTop w:val="0"/>
      <w:marBottom w:val="0"/>
      <w:divBdr>
        <w:top w:val="none" w:sz="0" w:space="0" w:color="auto"/>
        <w:left w:val="none" w:sz="0" w:space="0" w:color="auto"/>
        <w:bottom w:val="none" w:sz="0" w:space="0" w:color="auto"/>
        <w:right w:val="none" w:sz="0" w:space="0" w:color="auto"/>
      </w:divBdr>
    </w:div>
    <w:div w:id="1282879810">
      <w:bodyDiv w:val="1"/>
      <w:marLeft w:val="0"/>
      <w:marRight w:val="0"/>
      <w:marTop w:val="0"/>
      <w:marBottom w:val="0"/>
      <w:divBdr>
        <w:top w:val="none" w:sz="0" w:space="0" w:color="auto"/>
        <w:left w:val="none" w:sz="0" w:space="0" w:color="auto"/>
        <w:bottom w:val="none" w:sz="0" w:space="0" w:color="auto"/>
        <w:right w:val="none" w:sz="0" w:space="0" w:color="auto"/>
      </w:divBdr>
    </w:div>
    <w:div w:id="1377780313">
      <w:bodyDiv w:val="1"/>
      <w:marLeft w:val="0"/>
      <w:marRight w:val="0"/>
      <w:marTop w:val="0"/>
      <w:marBottom w:val="0"/>
      <w:divBdr>
        <w:top w:val="none" w:sz="0" w:space="0" w:color="auto"/>
        <w:left w:val="none" w:sz="0" w:space="0" w:color="auto"/>
        <w:bottom w:val="none" w:sz="0" w:space="0" w:color="auto"/>
        <w:right w:val="none" w:sz="0" w:space="0" w:color="auto"/>
      </w:divBdr>
    </w:div>
    <w:div w:id="1617711827">
      <w:bodyDiv w:val="1"/>
      <w:marLeft w:val="0"/>
      <w:marRight w:val="0"/>
      <w:marTop w:val="0"/>
      <w:marBottom w:val="0"/>
      <w:divBdr>
        <w:top w:val="none" w:sz="0" w:space="0" w:color="auto"/>
        <w:left w:val="none" w:sz="0" w:space="0" w:color="auto"/>
        <w:bottom w:val="none" w:sz="0" w:space="0" w:color="auto"/>
        <w:right w:val="none" w:sz="0" w:space="0" w:color="auto"/>
      </w:divBdr>
    </w:div>
    <w:div w:id="1671711384">
      <w:bodyDiv w:val="1"/>
      <w:marLeft w:val="0"/>
      <w:marRight w:val="0"/>
      <w:marTop w:val="0"/>
      <w:marBottom w:val="0"/>
      <w:divBdr>
        <w:top w:val="none" w:sz="0" w:space="0" w:color="auto"/>
        <w:left w:val="none" w:sz="0" w:space="0" w:color="auto"/>
        <w:bottom w:val="none" w:sz="0" w:space="0" w:color="auto"/>
        <w:right w:val="none" w:sz="0" w:space="0" w:color="auto"/>
      </w:divBdr>
    </w:div>
    <w:div w:id="1778940888">
      <w:bodyDiv w:val="1"/>
      <w:marLeft w:val="0"/>
      <w:marRight w:val="0"/>
      <w:marTop w:val="0"/>
      <w:marBottom w:val="0"/>
      <w:divBdr>
        <w:top w:val="none" w:sz="0" w:space="0" w:color="auto"/>
        <w:left w:val="none" w:sz="0" w:space="0" w:color="auto"/>
        <w:bottom w:val="none" w:sz="0" w:space="0" w:color="auto"/>
        <w:right w:val="none" w:sz="0" w:space="0" w:color="auto"/>
      </w:divBdr>
    </w:div>
    <w:div w:id="1789936391">
      <w:bodyDiv w:val="1"/>
      <w:marLeft w:val="0"/>
      <w:marRight w:val="0"/>
      <w:marTop w:val="0"/>
      <w:marBottom w:val="0"/>
      <w:divBdr>
        <w:top w:val="none" w:sz="0" w:space="0" w:color="auto"/>
        <w:left w:val="none" w:sz="0" w:space="0" w:color="auto"/>
        <w:bottom w:val="none" w:sz="0" w:space="0" w:color="auto"/>
        <w:right w:val="none" w:sz="0" w:space="0" w:color="auto"/>
      </w:divBdr>
    </w:div>
    <w:div w:id="1820610519">
      <w:bodyDiv w:val="1"/>
      <w:marLeft w:val="0"/>
      <w:marRight w:val="0"/>
      <w:marTop w:val="0"/>
      <w:marBottom w:val="0"/>
      <w:divBdr>
        <w:top w:val="none" w:sz="0" w:space="0" w:color="auto"/>
        <w:left w:val="none" w:sz="0" w:space="0" w:color="auto"/>
        <w:bottom w:val="none" w:sz="0" w:space="0" w:color="auto"/>
        <w:right w:val="none" w:sz="0" w:space="0" w:color="auto"/>
      </w:divBdr>
    </w:div>
    <w:div w:id="1938562752">
      <w:bodyDiv w:val="1"/>
      <w:marLeft w:val="0"/>
      <w:marRight w:val="0"/>
      <w:marTop w:val="0"/>
      <w:marBottom w:val="0"/>
      <w:divBdr>
        <w:top w:val="none" w:sz="0" w:space="0" w:color="auto"/>
        <w:left w:val="none" w:sz="0" w:space="0" w:color="auto"/>
        <w:bottom w:val="none" w:sz="0" w:space="0" w:color="auto"/>
        <w:right w:val="none" w:sz="0" w:space="0" w:color="auto"/>
      </w:divBdr>
    </w:div>
    <w:div w:id="1998150989">
      <w:bodyDiv w:val="1"/>
      <w:marLeft w:val="0"/>
      <w:marRight w:val="0"/>
      <w:marTop w:val="0"/>
      <w:marBottom w:val="0"/>
      <w:divBdr>
        <w:top w:val="none" w:sz="0" w:space="0" w:color="auto"/>
        <w:left w:val="none" w:sz="0" w:space="0" w:color="auto"/>
        <w:bottom w:val="none" w:sz="0" w:space="0" w:color="auto"/>
        <w:right w:val="none" w:sz="0" w:space="0" w:color="auto"/>
      </w:divBdr>
    </w:div>
    <w:div w:id="20045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2830</Words>
  <Characters>1614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2011 METŲ REMONTO DARBAMS NUMATOMOS SKIRTI LĖŠOS SAVIVALDYBĖS ĮSTAIGOMS IR SENIŪNIJOMS</vt:lpstr>
      <vt:lpstr>2011 METŲ REMONTO DARBAMS NUMATOMOS SKIRTI LĖŠOS SAVIVALDYBĖS ĮSTAIGOMS IR SENIŪNIJOMS</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METŲ REMONTO DARBAMS NUMATOMOS SKIRTI LĖŠOS SAVIVALDYBĖS ĮSTAIGOMS IR SENIŪNIJOMS</dc:title>
  <dc:creator>Statyba</dc:creator>
  <cp:lastModifiedBy>JurgitaJurkonytė</cp:lastModifiedBy>
  <cp:revision>3</cp:revision>
  <cp:lastPrinted>2016-09-09T12:26:00Z</cp:lastPrinted>
  <dcterms:created xsi:type="dcterms:W3CDTF">2016-09-15T07:13:00Z</dcterms:created>
  <dcterms:modified xsi:type="dcterms:W3CDTF">2016-09-21T08:30:00Z</dcterms:modified>
</cp:coreProperties>
</file>